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F938" w14:textId="77777777" w:rsidR="0024151B" w:rsidRPr="006A25AD" w:rsidRDefault="00461330">
      <w:pPr>
        <w:rPr>
          <w:rFonts w:ascii="Roboto" w:hAnsi="Roboto" w:cs="Arial"/>
          <w:sz w:val="28"/>
          <w:szCs w:val="28"/>
        </w:rPr>
      </w:pPr>
      <w:r w:rsidRPr="006A25AD">
        <w:rPr>
          <w:rFonts w:ascii="Roboto" w:hAnsi="Roboto"/>
          <w:noProof/>
          <w:lang w:eastAsia="en-GB"/>
        </w:rPr>
        <w:drawing>
          <wp:anchor distT="0" distB="0" distL="114300" distR="114300" simplePos="0" relativeHeight="251658240" behindDoc="1" locked="0" layoutInCell="1" allowOverlap="1" wp14:anchorId="416CA31A" wp14:editId="07777777">
            <wp:simplePos x="0" y="0"/>
            <wp:positionH relativeFrom="column">
              <wp:posOffset>-457200</wp:posOffset>
            </wp:positionH>
            <wp:positionV relativeFrom="paragraph">
              <wp:posOffset>-1257300</wp:posOffset>
            </wp:positionV>
            <wp:extent cx="7988300" cy="952500"/>
            <wp:effectExtent l="0" t="0" r="0" b="0"/>
            <wp:wrapNone/>
            <wp:docPr id="3" name="Picture 3"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51B" w:rsidRPr="006A25AD">
        <w:rPr>
          <w:rFonts w:ascii="Roboto" w:hAnsi="Roboto" w:cs="Arial"/>
          <w:b/>
          <w:sz w:val="28"/>
          <w:szCs w:val="28"/>
        </w:rPr>
        <w:t>JOB DESCRIPTION</w:t>
      </w:r>
    </w:p>
    <w:p w14:paraId="672A6659" w14:textId="77777777" w:rsidR="008E4B09" w:rsidRPr="006A25AD" w:rsidRDefault="008E4B09">
      <w:pPr>
        <w:rPr>
          <w:rFonts w:ascii="Roboto" w:hAnsi="Roboto" w:cs="Arial"/>
          <w:sz w:val="20"/>
          <w:szCs w:val="20"/>
        </w:rPr>
      </w:pPr>
    </w:p>
    <w:p w14:paraId="04ECA65D" w14:textId="6B0CB376" w:rsidR="0024151B" w:rsidRPr="006A25AD" w:rsidRDefault="0024151B">
      <w:pPr>
        <w:rPr>
          <w:rFonts w:ascii="Roboto" w:hAnsi="Roboto" w:cs="Arial"/>
          <w:sz w:val="20"/>
          <w:szCs w:val="20"/>
        </w:rPr>
      </w:pPr>
      <w:r w:rsidRPr="006A25AD">
        <w:rPr>
          <w:rFonts w:ascii="Roboto" w:hAnsi="Roboto" w:cs="Arial"/>
          <w:sz w:val="20"/>
          <w:szCs w:val="20"/>
        </w:rPr>
        <w:t xml:space="preserve">This form summarises the purpose of the job and lists its key </w:t>
      </w:r>
      <w:r w:rsidR="006A25AD" w:rsidRPr="006A25AD">
        <w:rPr>
          <w:rFonts w:ascii="Roboto" w:hAnsi="Roboto" w:cs="Arial"/>
          <w:sz w:val="20"/>
          <w:szCs w:val="20"/>
        </w:rPr>
        <w:t>tasks.</w:t>
      </w:r>
    </w:p>
    <w:p w14:paraId="1E64A5A0" w14:textId="6D14BD9B" w:rsidR="0024151B" w:rsidRPr="006A25AD" w:rsidRDefault="0024151B">
      <w:pPr>
        <w:rPr>
          <w:rFonts w:ascii="Roboto" w:hAnsi="Roboto" w:cs="Arial"/>
          <w:sz w:val="20"/>
          <w:szCs w:val="20"/>
        </w:rPr>
      </w:pPr>
      <w:r w:rsidRPr="006A25AD">
        <w:rPr>
          <w:rFonts w:ascii="Roboto" w:hAnsi="Roboto" w:cs="Arial"/>
          <w:sz w:val="20"/>
          <w:szCs w:val="20"/>
        </w:rPr>
        <w:t xml:space="preserve">It may be varied from time to time at the discretion of the College in consultation with the </w:t>
      </w:r>
      <w:r w:rsidR="006A25AD" w:rsidRPr="006A25AD">
        <w:rPr>
          <w:rFonts w:ascii="Roboto" w:hAnsi="Roboto" w:cs="Arial"/>
          <w:sz w:val="20"/>
          <w:szCs w:val="20"/>
        </w:rPr>
        <w:t>postholder.</w:t>
      </w:r>
    </w:p>
    <w:p w14:paraId="0A37501D" w14:textId="77777777" w:rsidR="0024151B" w:rsidRPr="006A25AD" w:rsidRDefault="0024151B">
      <w:pPr>
        <w:rPr>
          <w:rFonts w:ascii="Roboto" w:hAnsi="Robot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5434"/>
      </w:tblGrid>
      <w:tr w:rsidR="00362924" w:rsidRPr="006A25AD" w14:paraId="5ABF8A30" w14:textId="77777777" w:rsidTr="6C1A87B3">
        <w:tc>
          <w:tcPr>
            <w:tcW w:w="5548" w:type="dxa"/>
          </w:tcPr>
          <w:p w14:paraId="5DAB6C7B" w14:textId="77777777" w:rsidR="00362924" w:rsidRPr="006A25AD" w:rsidRDefault="00362924" w:rsidP="00633FDA">
            <w:pPr>
              <w:rPr>
                <w:rFonts w:ascii="Roboto" w:hAnsi="Roboto" w:cs="Arial"/>
                <w:b/>
                <w:sz w:val="20"/>
                <w:szCs w:val="20"/>
              </w:rPr>
            </w:pPr>
          </w:p>
          <w:p w14:paraId="249278FE" w14:textId="23081E4A" w:rsidR="00362924" w:rsidRPr="006A25AD" w:rsidRDefault="33E37696" w:rsidP="00767291">
            <w:pPr>
              <w:rPr>
                <w:rFonts w:ascii="Roboto" w:eastAsia="Times New Roman" w:hAnsi="Roboto"/>
                <w:color w:val="000000" w:themeColor="text1"/>
                <w:sz w:val="20"/>
                <w:szCs w:val="20"/>
              </w:rPr>
            </w:pPr>
            <w:r w:rsidRPr="006A25AD">
              <w:rPr>
                <w:rFonts w:ascii="Roboto" w:hAnsi="Roboto" w:cs="Arial"/>
                <w:b/>
                <w:bCs/>
                <w:sz w:val="20"/>
                <w:szCs w:val="20"/>
              </w:rPr>
              <w:t xml:space="preserve">Job Title: </w:t>
            </w:r>
            <w:r w:rsidR="001505DB" w:rsidRPr="006A25AD">
              <w:rPr>
                <w:rFonts w:ascii="Roboto" w:hAnsi="Roboto" w:cs="Arial"/>
                <w:sz w:val="20"/>
                <w:szCs w:val="20"/>
              </w:rPr>
              <w:t xml:space="preserve">Research Assistant / Associate in </w:t>
            </w:r>
            <w:r w:rsidR="007C7087" w:rsidRPr="006A25AD">
              <w:rPr>
                <w:rFonts w:ascii="Roboto" w:hAnsi="Roboto" w:cs="Arial"/>
                <w:sz w:val="20"/>
                <w:szCs w:val="20"/>
              </w:rPr>
              <w:t>Transmission</w:t>
            </w:r>
            <w:r w:rsidR="001505DB" w:rsidRPr="006A25AD">
              <w:rPr>
                <w:rFonts w:ascii="Roboto" w:hAnsi="Roboto" w:cs="Arial"/>
                <w:sz w:val="20"/>
                <w:szCs w:val="20"/>
              </w:rPr>
              <w:t xml:space="preserve"> D</w:t>
            </w:r>
            <w:r w:rsidR="007C7087" w:rsidRPr="006A25AD">
              <w:rPr>
                <w:rFonts w:ascii="Roboto" w:hAnsi="Roboto" w:cs="Arial"/>
                <w:sz w:val="20"/>
                <w:szCs w:val="20"/>
              </w:rPr>
              <w:t>ynamics</w:t>
            </w:r>
            <w:r w:rsidR="001505DB" w:rsidRPr="006A25AD">
              <w:rPr>
                <w:rFonts w:ascii="Roboto" w:hAnsi="Roboto" w:cs="Arial"/>
                <w:sz w:val="20"/>
                <w:szCs w:val="20"/>
              </w:rPr>
              <w:t xml:space="preserve"> Modelling</w:t>
            </w:r>
          </w:p>
          <w:p w14:paraId="02EB378F" w14:textId="5C1B7633" w:rsidR="00767291" w:rsidRPr="006A25AD" w:rsidRDefault="00767291" w:rsidP="00767291">
            <w:pPr>
              <w:rPr>
                <w:rFonts w:ascii="Roboto" w:hAnsi="Roboto" w:cs="Arial"/>
                <w:b/>
                <w:sz w:val="20"/>
                <w:szCs w:val="20"/>
              </w:rPr>
            </w:pPr>
          </w:p>
        </w:tc>
        <w:tc>
          <w:tcPr>
            <w:tcW w:w="5548" w:type="dxa"/>
          </w:tcPr>
          <w:p w14:paraId="6A05A809" w14:textId="77777777" w:rsidR="00362924" w:rsidRPr="006A25AD" w:rsidRDefault="00362924" w:rsidP="00633FDA">
            <w:pPr>
              <w:rPr>
                <w:rFonts w:ascii="Roboto" w:hAnsi="Roboto" w:cs="Arial"/>
                <w:sz w:val="20"/>
                <w:szCs w:val="20"/>
              </w:rPr>
            </w:pPr>
          </w:p>
          <w:p w14:paraId="43860F43" w14:textId="4C9B1137" w:rsidR="00362924" w:rsidRPr="006A25AD" w:rsidRDefault="00362924" w:rsidP="0006073E">
            <w:pPr>
              <w:rPr>
                <w:rFonts w:ascii="Roboto" w:hAnsi="Roboto" w:cs="Arial"/>
                <w:bCs/>
                <w:sz w:val="20"/>
                <w:szCs w:val="20"/>
              </w:rPr>
            </w:pPr>
            <w:r w:rsidRPr="006A25AD">
              <w:rPr>
                <w:rFonts w:ascii="Roboto" w:hAnsi="Roboto" w:cs="Arial"/>
                <w:b/>
                <w:sz w:val="20"/>
                <w:szCs w:val="20"/>
              </w:rPr>
              <w:t xml:space="preserve">Job ref no: </w:t>
            </w:r>
            <w:r w:rsidR="006A25AD">
              <w:rPr>
                <w:rFonts w:ascii="Roboto" w:hAnsi="Roboto" w:cs="Arial"/>
                <w:bCs/>
                <w:sz w:val="20"/>
                <w:szCs w:val="20"/>
              </w:rPr>
              <w:t>PPS-0167-26</w:t>
            </w:r>
          </w:p>
        </w:tc>
      </w:tr>
      <w:tr w:rsidR="00362924" w:rsidRPr="006A25AD" w14:paraId="349D9B37" w14:textId="77777777" w:rsidTr="6C1A87B3">
        <w:tc>
          <w:tcPr>
            <w:tcW w:w="5548" w:type="dxa"/>
          </w:tcPr>
          <w:p w14:paraId="5A39BBE3" w14:textId="77777777" w:rsidR="00362924" w:rsidRPr="006A25AD" w:rsidRDefault="00362924" w:rsidP="00633FDA">
            <w:pPr>
              <w:rPr>
                <w:rFonts w:ascii="Roboto" w:hAnsi="Roboto" w:cs="Arial"/>
                <w:b/>
                <w:sz w:val="20"/>
                <w:szCs w:val="20"/>
              </w:rPr>
            </w:pPr>
          </w:p>
          <w:p w14:paraId="336EF985" w14:textId="389BAABA" w:rsidR="00362924" w:rsidRPr="006A25AD" w:rsidRDefault="00362924" w:rsidP="00633FDA">
            <w:pPr>
              <w:rPr>
                <w:rFonts w:ascii="Roboto" w:hAnsi="Roboto" w:cs="Arial"/>
                <w:sz w:val="20"/>
                <w:szCs w:val="20"/>
              </w:rPr>
            </w:pPr>
            <w:r w:rsidRPr="006A25AD">
              <w:rPr>
                <w:rFonts w:ascii="Roboto" w:hAnsi="Roboto" w:cs="Arial"/>
                <w:b/>
                <w:sz w:val="20"/>
                <w:szCs w:val="20"/>
              </w:rPr>
              <w:t xml:space="preserve">Grade: </w:t>
            </w:r>
            <w:r w:rsidR="00184D75" w:rsidRPr="00184D75">
              <w:rPr>
                <w:rFonts w:ascii="Roboto" w:hAnsi="Roboto" w:cs="Arial"/>
                <w:bCs/>
                <w:sz w:val="20"/>
                <w:szCs w:val="20"/>
              </w:rPr>
              <w:t>5</w:t>
            </w:r>
            <w:r w:rsidR="00184D75">
              <w:rPr>
                <w:rFonts w:ascii="Roboto" w:hAnsi="Roboto" w:cs="Arial"/>
                <w:b/>
                <w:sz w:val="20"/>
                <w:szCs w:val="20"/>
              </w:rPr>
              <w:t>/</w:t>
            </w:r>
            <w:r w:rsidR="009E6B82" w:rsidRPr="006A25AD">
              <w:rPr>
                <w:rFonts w:ascii="Roboto" w:hAnsi="Roboto" w:cs="Arial"/>
                <w:bCs/>
                <w:sz w:val="20"/>
                <w:szCs w:val="20"/>
              </w:rPr>
              <w:t>6</w:t>
            </w:r>
          </w:p>
          <w:p w14:paraId="41C8F396" w14:textId="77777777" w:rsidR="00362924" w:rsidRPr="006A25AD" w:rsidRDefault="00362924" w:rsidP="0024151B">
            <w:pPr>
              <w:rPr>
                <w:rFonts w:ascii="Roboto" w:hAnsi="Roboto" w:cs="Arial"/>
                <w:b/>
                <w:sz w:val="20"/>
                <w:szCs w:val="20"/>
              </w:rPr>
            </w:pPr>
          </w:p>
        </w:tc>
        <w:tc>
          <w:tcPr>
            <w:tcW w:w="5548" w:type="dxa"/>
          </w:tcPr>
          <w:p w14:paraId="72A3D3EC" w14:textId="77777777" w:rsidR="00362924" w:rsidRPr="006A25AD" w:rsidRDefault="00362924" w:rsidP="00633FDA">
            <w:pPr>
              <w:rPr>
                <w:rFonts w:ascii="Roboto" w:hAnsi="Roboto" w:cs="Arial"/>
                <w:sz w:val="20"/>
                <w:szCs w:val="20"/>
              </w:rPr>
            </w:pPr>
          </w:p>
          <w:p w14:paraId="0BB7C156" w14:textId="10248497" w:rsidR="00362924" w:rsidRPr="006A25AD" w:rsidRDefault="00362924" w:rsidP="7C01D422">
            <w:pPr>
              <w:rPr>
                <w:rFonts w:ascii="Roboto" w:hAnsi="Roboto" w:cs="Arial"/>
                <w:sz w:val="20"/>
                <w:szCs w:val="20"/>
              </w:rPr>
            </w:pPr>
            <w:r w:rsidRPr="006A25AD">
              <w:rPr>
                <w:rFonts w:ascii="Roboto" w:hAnsi="Roboto" w:cs="Arial"/>
                <w:b/>
                <w:bCs/>
                <w:sz w:val="20"/>
                <w:szCs w:val="20"/>
              </w:rPr>
              <w:t xml:space="preserve">Department: </w:t>
            </w:r>
            <w:r w:rsidR="009E6B82" w:rsidRPr="006A25AD">
              <w:rPr>
                <w:rFonts w:ascii="Roboto" w:hAnsi="Roboto" w:cs="Arial"/>
                <w:sz w:val="20"/>
                <w:szCs w:val="20"/>
              </w:rPr>
              <w:t>PPS</w:t>
            </w:r>
          </w:p>
        </w:tc>
      </w:tr>
      <w:tr w:rsidR="00362924" w:rsidRPr="006A25AD" w14:paraId="6024157A" w14:textId="77777777" w:rsidTr="6C1A87B3">
        <w:tc>
          <w:tcPr>
            <w:tcW w:w="5548" w:type="dxa"/>
          </w:tcPr>
          <w:p w14:paraId="0D0B940D" w14:textId="77777777" w:rsidR="00362924" w:rsidRPr="006A25AD" w:rsidRDefault="00362924" w:rsidP="00633FDA">
            <w:pPr>
              <w:rPr>
                <w:rFonts w:ascii="Roboto" w:hAnsi="Roboto" w:cs="Arial"/>
                <w:b/>
                <w:sz w:val="20"/>
                <w:szCs w:val="20"/>
              </w:rPr>
            </w:pPr>
          </w:p>
          <w:p w14:paraId="261DABD3" w14:textId="0FECFE82" w:rsidR="00362924" w:rsidRPr="006A25AD" w:rsidRDefault="00362924" w:rsidP="00942886">
            <w:pPr>
              <w:rPr>
                <w:rFonts w:ascii="Roboto" w:hAnsi="Roboto" w:cs="Arial"/>
                <w:b/>
                <w:sz w:val="20"/>
                <w:szCs w:val="20"/>
              </w:rPr>
            </w:pPr>
            <w:r w:rsidRPr="006A25AD">
              <w:rPr>
                <w:rFonts w:ascii="Roboto" w:hAnsi="Roboto" w:cs="Arial"/>
                <w:b/>
                <w:sz w:val="20"/>
                <w:szCs w:val="20"/>
              </w:rPr>
              <w:t>Accountable to:</w:t>
            </w:r>
            <w:r w:rsidR="00A22D61" w:rsidRPr="006A25AD">
              <w:rPr>
                <w:rFonts w:ascii="Roboto" w:hAnsi="Roboto" w:cs="Arial"/>
                <w:b/>
                <w:sz w:val="20"/>
                <w:szCs w:val="20"/>
              </w:rPr>
              <w:t xml:space="preserve"> </w:t>
            </w:r>
            <w:r w:rsidR="009E6B82" w:rsidRPr="006A25AD">
              <w:rPr>
                <w:rFonts w:ascii="Roboto" w:hAnsi="Roboto" w:cs="Arial"/>
                <w:bCs/>
                <w:sz w:val="20"/>
                <w:szCs w:val="20"/>
              </w:rPr>
              <w:t>Dr Martin Walker</w:t>
            </w:r>
          </w:p>
        </w:tc>
        <w:tc>
          <w:tcPr>
            <w:tcW w:w="5548" w:type="dxa"/>
          </w:tcPr>
          <w:p w14:paraId="0E27B00A" w14:textId="77777777" w:rsidR="00362924" w:rsidRPr="006A25AD" w:rsidRDefault="00362924" w:rsidP="00633FDA">
            <w:pPr>
              <w:rPr>
                <w:rFonts w:ascii="Roboto" w:hAnsi="Roboto" w:cs="Arial"/>
                <w:sz w:val="20"/>
                <w:szCs w:val="20"/>
              </w:rPr>
            </w:pPr>
          </w:p>
          <w:p w14:paraId="10D48A55" w14:textId="02E63F4C" w:rsidR="00362924" w:rsidRPr="006A25AD" w:rsidRDefault="00362924" w:rsidP="00633FDA">
            <w:pPr>
              <w:rPr>
                <w:rFonts w:ascii="Roboto" w:hAnsi="Roboto" w:cs="Arial"/>
                <w:sz w:val="20"/>
                <w:szCs w:val="20"/>
              </w:rPr>
            </w:pPr>
            <w:r w:rsidRPr="006A25AD">
              <w:rPr>
                <w:rFonts w:ascii="Roboto" w:hAnsi="Roboto" w:cs="Arial"/>
                <w:b/>
                <w:sz w:val="20"/>
                <w:szCs w:val="20"/>
              </w:rPr>
              <w:t xml:space="preserve">Responsible for: </w:t>
            </w:r>
            <w:r w:rsidR="009E6B82" w:rsidRPr="006A25AD">
              <w:rPr>
                <w:rFonts w:ascii="Roboto" w:hAnsi="Roboto" w:cs="Arial"/>
                <w:bCs/>
                <w:sz w:val="20"/>
                <w:szCs w:val="20"/>
              </w:rPr>
              <w:t>N/A</w:t>
            </w:r>
          </w:p>
          <w:p w14:paraId="60061E4C" w14:textId="77777777" w:rsidR="00362924" w:rsidRPr="006A25AD" w:rsidRDefault="00362924" w:rsidP="0024151B">
            <w:pPr>
              <w:rPr>
                <w:rFonts w:ascii="Roboto" w:hAnsi="Roboto" w:cs="Arial"/>
                <w:b/>
                <w:sz w:val="20"/>
                <w:szCs w:val="20"/>
              </w:rPr>
            </w:pPr>
          </w:p>
        </w:tc>
      </w:tr>
    </w:tbl>
    <w:p w14:paraId="44EAFD9C" w14:textId="77777777" w:rsidR="0024151B" w:rsidRPr="006A25AD" w:rsidRDefault="0024151B">
      <w:pPr>
        <w:rPr>
          <w:rFonts w:ascii="Roboto" w:hAnsi="Robot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6A25AD" w14:paraId="16E197DD" w14:textId="77777777" w:rsidTr="22244683">
        <w:tc>
          <w:tcPr>
            <w:tcW w:w="10870" w:type="dxa"/>
          </w:tcPr>
          <w:p w14:paraId="1F43983B" w14:textId="5012E633" w:rsidR="004461BA" w:rsidRPr="006A25AD" w:rsidRDefault="004461BA" w:rsidP="004461BA">
            <w:pPr>
              <w:rPr>
                <w:rFonts w:ascii="Roboto" w:hAnsi="Roboto" w:cs="Arial"/>
                <w:sz w:val="20"/>
                <w:szCs w:val="20"/>
              </w:rPr>
            </w:pPr>
            <w:r w:rsidRPr="006A25AD">
              <w:rPr>
                <w:rFonts w:ascii="Roboto" w:hAnsi="Roboto" w:cs="Arial"/>
                <w:sz w:val="20"/>
                <w:szCs w:val="20"/>
              </w:rPr>
              <w:t>Applications are invited for a Research Associate / Assistant in Transmission Dynamics Modelling to work on the Gates Foundation-funded project “</w:t>
            </w:r>
            <w:r w:rsidR="006A25AD" w:rsidRPr="006A25AD">
              <w:rPr>
                <w:rFonts w:ascii="Roboto" w:hAnsi="Roboto" w:cs="Arial"/>
                <w:sz w:val="20"/>
                <w:szCs w:val="20"/>
              </w:rPr>
              <w:t>Modelling</w:t>
            </w:r>
            <w:r w:rsidRPr="006A25AD">
              <w:rPr>
                <w:rFonts w:ascii="Roboto" w:hAnsi="Roboto" w:cs="Arial"/>
                <w:sz w:val="20"/>
                <w:szCs w:val="20"/>
              </w:rPr>
              <w:t xml:space="preserve"> tools to support elimination of river blindness</w:t>
            </w:r>
            <w:r w:rsidR="006A25AD" w:rsidRPr="006A25AD">
              <w:rPr>
                <w:rFonts w:ascii="Roboto" w:hAnsi="Roboto" w:cs="Arial"/>
                <w:sz w:val="20"/>
                <w:szCs w:val="20"/>
              </w:rPr>
              <w:t>.”</w:t>
            </w:r>
            <w:r w:rsidRPr="006A25AD">
              <w:rPr>
                <w:rFonts w:ascii="Roboto" w:hAnsi="Roboto" w:cs="Arial"/>
                <w:sz w:val="20"/>
                <w:szCs w:val="20"/>
              </w:rPr>
              <w:t xml:space="preserve"> The project will strengthen and apply onchocerciasis transmission modelling tools to support global and country-level decision-making on the elimination of river blindness.</w:t>
            </w:r>
          </w:p>
          <w:p w14:paraId="65381323" w14:textId="77777777" w:rsidR="004461BA" w:rsidRPr="006A25AD" w:rsidRDefault="004461BA" w:rsidP="004461BA">
            <w:pPr>
              <w:rPr>
                <w:rFonts w:ascii="Roboto" w:hAnsi="Roboto" w:cs="Arial"/>
                <w:sz w:val="20"/>
                <w:szCs w:val="20"/>
              </w:rPr>
            </w:pPr>
          </w:p>
          <w:p w14:paraId="7F33C30E" w14:textId="77777777" w:rsidR="004461BA" w:rsidRPr="006A25AD" w:rsidRDefault="004461BA" w:rsidP="004461BA">
            <w:pPr>
              <w:rPr>
                <w:rFonts w:ascii="Roboto" w:hAnsi="Roboto" w:cs="Arial"/>
                <w:sz w:val="20"/>
                <w:szCs w:val="20"/>
              </w:rPr>
            </w:pPr>
            <w:r w:rsidRPr="006A25AD">
              <w:rPr>
                <w:rFonts w:ascii="Roboto" w:hAnsi="Roboto" w:cs="Arial"/>
                <w:sz w:val="20"/>
                <w:szCs w:val="20"/>
              </w:rPr>
              <w:t xml:space="preserve">The project addresses critical questions faced by onchocerciasis elimination programmes, including when mass drug administration can safely be stopped, how post-treatment and post-elimination surveillance should be designed and interpreted, how resurgence risk should be assessed, and how intervention strategies should be evaluated in settings where treatment is constrained by </w:t>
            </w:r>
            <w:r w:rsidRPr="006A25AD">
              <w:rPr>
                <w:rFonts w:ascii="Roboto" w:hAnsi="Roboto" w:cs="Arial"/>
                <w:i/>
                <w:iCs/>
                <w:sz w:val="20"/>
                <w:szCs w:val="20"/>
              </w:rPr>
              <w:t>Loa loa</w:t>
            </w:r>
            <w:r w:rsidRPr="006A25AD">
              <w:rPr>
                <w:rFonts w:ascii="Roboto" w:hAnsi="Roboto" w:cs="Arial"/>
                <w:sz w:val="20"/>
                <w:szCs w:val="20"/>
              </w:rPr>
              <w:t xml:space="preserve"> co-endemicity.</w:t>
            </w:r>
          </w:p>
          <w:p w14:paraId="2EE21EC6" w14:textId="77777777" w:rsidR="004461BA" w:rsidRPr="006A25AD" w:rsidRDefault="004461BA" w:rsidP="004461BA">
            <w:pPr>
              <w:rPr>
                <w:rFonts w:ascii="Roboto" w:hAnsi="Roboto" w:cs="Arial"/>
                <w:sz w:val="20"/>
                <w:szCs w:val="20"/>
              </w:rPr>
            </w:pPr>
          </w:p>
          <w:p w14:paraId="7FCEF60E" w14:textId="34027236" w:rsidR="004461BA" w:rsidRPr="006A25AD" w:rsidRDefault="004461BA" w:rsidP="004461BA">
            <w:pPr>
              <w:rPr>
                <w:rFonts w:ascii="Roboto" w:hAnsi="Roboto" w:cs="Arial"/>
                <w:sz w:val="20"/>
                <w:szCs w:val="20"/>
              </w:rPr>
            </w:pPr>
            <w:r w:rsidRPr="006A25AD">
              <w:rPr>
                <w:rFonts w:ascii="Roboto" w:hAnsi="Roboto" w:cs="Arial"/>
                <w:sz w:val="20"/>
                <w:szCs w:val="20"/>
              </w:rPr>
              <w:t xml:space="preserve">The postholder will support the technical development, implementation, </w:t>
            </w:r>
            <w:r w:rsidR="006A25AD" w:rsidRPr="006A25AD">
              <w:rPr>
                <w:rFonts w:ascii="Roboto" w:hAnsi="Roboto" w:cs="Arial"/>
                <w:sz w:val="20"/>
                <w:szCs w:val="20"/>
              </w:rPr>
              <w:t>testing,</w:t>
            </w:r>
            <w:r w:rsidRPr="006A25AD">
              <w:rPr>
                <w:rFonts w:ascii="Roboto" w:hAnsi="Roboto" w:cs="Arial"/>
                <w:sz w:val="20"/>
                <w:szCs w:val="20"/>
              </w:rPr>
              <w:t xml:space="preserve"> and application of stochastic transmission models for onchocerciasis. They will work closely with the Principal Investigator, who will provide scientific and technical leadership for model development, calibration, </w:t>
            </w:r>
            <w:r w:rsidR="006A25AD" w:rsidRPr="006A25AD">
              <w:rPr>
                <w:rFonts w:ascii="Roboto" w:hAnsi="Roboto" w:cs="Arial"/>
                <w:sz w:val="20"/>
                <w:szCs w:val="20"/>
              </w:rPr>
              <w:t>interpretation,</w:t>
            </w:r>
            <w:r w:rsidRPr="006A25AD">
              <w:rPr>
                <w:rFonts w:ascii="Roboto" w:hAnsi="Roboto" w:cs="Arial"/>
                <w:sz w:val="20"/>
                <w:szCs w:val="20"/>
              </w:rPr>
              <w:t xml:space="preserve"> and policy-relevant analysis. The postholder will also work closely with technical collaborators at Imperial College London, who will provide specialist expertise on onchocerciasis biology, transmission dynamics, model </w:t>
            </w:r>
            <w:r w:rsidR="006A25AD" w:rsidRPr="006A25AD">
              <w:rPr>
                <w:rFonts w:ascii="Roboto" w:hAnsi="Roboto" w:cs="Arial"/>
                <w:sz w:val="20"/>
                <w:szCs w:val="20"/>
              </w:rPr>
              <w:t>structure,</w:t>
            </w:r>
            <w:r w:rsidRPr="006A25AD">
              <w:rPr>
                <w:rFonts w:ascii="Roboto" w:hAnsi="Roboto" w:cs="Arial"/>
                <w:sz w:val="20"/>
                <w:szCs w:val="20"/>
              </w:rPr>
              <w:t xml:space="preserve"> and continuity with previous model development.</w:t>
            </w:r>
          </w:p>
          <w:p w14:paraId="6824979A" w14:textId="77777777" w:rsidR="004461BA" w:rsidRPr="006A25AD" w:rsidRDefault="004461BA" w:rsidP="004461BA">
            <w:pPr>
              <w:rPr>
                <w:rFonts w:ascii="Roboto" w:hAnsi="Roboto" w:cs="Arial"/>
                <w:sz w:val="20"/>
                <w:szCs w:val="20"/>
              </w:rPr>
            </w:pPr>
          </w:p>
          <w:p w14:paraId="41C26E99" w14:textId="59A3DDB3" w:rsidR="004461BA" w:rsidRPr="006A25AD" w:rsidRDefault="004461BA" w:rsidP="004461BA">
            <w:pPr>
              <w:rPr>
                <w:rFonts w:ascii="Roboto" w:hAnsi="Roboto" w:cs="Arial"/>
                <w:sz w:val="20"/>
                <w:szCs w:val="20"/>
              </w:rPr>
            </w:pPr>
            <w:r w:rsidRPr="006A25AD">
              <w:rPr>
                <w:rFonts w:ascii="Roboto" w:hAnsi="Roboto" w:cs="Arial"/>
                <w:sz w:val="20"/>
                <w:szCs w:val="20"/>
              </w:rPr>
              <w:t xml:space="preserve">The level of responsibility and independence will be commensurate with experience and appointment level. A candidate appointed at Research Assistant level would be expected to contribute primarily to data preparation, coding, simulation management, </w:t>
            </w:r>
            <w:r w:rsidR="006A25AD" w:rsidRPr="006A25AD">
              <w:rPr>
                <w:rFonts w:ascii="Roboto" w:hAnsi="Roboto" w:cs="Arial"/>
                <w:sz w:val="20"/>
                <w:szCs w:val="20"/>
              </w:rPr>
              <w:t>documentation,</w:t>
            </w:r>
            <w:r w:rsidRPr="006A25AD">
              <w:rPr>
                <w:rFonts w:ascii="Roboto" w:hAnsi="Roboto" w:cs="Arial"/>
                <w:sz w:val="20"/>
                <w:szCs w:val="20"/>
              </w:rPr>
              <w:t xml:space="preserve"> and reproducible analytical workflows, with increasing involvement in model development and interpretation as appropriate. A candidate appointed at Research Associate level would be expected to make a stronger intellectual and technical contribution to model implementation, </w:t>
            </w:r>
            <w:r w:rsidR="006A25AD" w:rsidRPr="006A25AD">
              <w:rPr>
                <w:rFonts w:ascii="Roboto" w:hAnsi="Roboto" w:cs="Arial"/>
                <w:sz w:val="20"/>
                <w:szCs w:val="20"/>
              </w:rPr>
              <w:t>analysis,</w:t>
            </w:r>
            <w:r w:rsidRPr="006A25AD">
              <w:rPr>
                <w:rFonts w:ascii="Roboto" w:hAnsi="Roboto" w:cs="Arial"/>
                <w:sz w:val="20"/>
                <w:szCs w:val="20"/>
              </w:rPr>
              <w:t xml:space="preserve"> and dissemination.</w:t>
            </w:r>
          </w:p>
          <w:p w14:paraId="56A2332A" w14:textId="77777777" w:rsidR="006E26B5" w:rsidRPr="006A25AD" w:rsidRDefault="006E26B5" w:rsidP="004461BA">
            <w:pPr>
              <w:rPr>
                <w:rFonts w:ascii="Roboto" w:hAnsi="Roboto" w:cs="Arial"/>
                <w:sz w:val="20"/>
                <w:szCs w:val="20"/>
              </w:rPr>
            </w:pPr>
          </w:p>
          <w:p w14:paraId="5B19B2A1" w14:textId="27A92359" w:rsidR="004461BA" w:rsidRPr="006A25AD" w:rsidRDefault="004461BA" w:rsidP="004461BA">
            <w:pPr>
              <w:rPr>
                <w:rFonts w:ascii="Roboto" w:hAnsi="Roboto" w:cs="Arial"/>
                <w:sz w:val="20"/>
                <w:szCs w:val="20"/>
              </w:rPr>
            </w:pPr>
            <w:r w:rsidRPr="006A25AD">
              <w:rPr>
                <w:rFonts w:ascii="Roboto" w:hAnsi="Roboto" w:cs="Arial"/>
                <w:sz w:val="20"/>
                <w:szCs w:val="20"/>
              </w:rPr>
              <w:t xml:space="preserve">The project will use contemporary multi-country epidemiological, serological, </w:t>
            </w:r>
            <w:r w:rsidR="006A25AD" w:rsidRPr="006A25AD">
              <w:rPr>
                <w:rFonts w:ascii="Roboto" w:hAnsi="Roboto" w:cs="Arial"/>
                <w:sz w:val="20"/>
                <w:szCs w:val="20"/>
              </w:rPr>
              <w:t>entomological,</w:t>
            </w:r>
            <w:r w:rsidRPr="006A25AD">
              <w:rPr>
                <w:rFonts w:ascii="Roboto" w:hAnsi="Roboto" w:cs="Arial"/>
                <w:sz w:val="20"/>
                <w:szCs w:val="20"/>
              </w:rPr>
              <w:t xml:space="preserve"> and intervention-history datasets to improve interpretation of surveillance indicators and generate empirically grounded evidence for onchocerciasis elimination programmes. The postholder will support preparation and integration of these datasets, implementation of model updates, large-scale simulation generation, reproducible analytical workflows and routine analyses required across the project.</w:t>
            </w:r>
          </w:p>
          <w:p w14:paraId="41A66A22" w14:textId="77777777" w:rsidR="004461BA" w:rsidRPr="006A25AD" w:rsidRDefault="004461BA" w:rsidP="004461BA">
            <w:pPr>
              <w:rPr>
                <w:rFonts w:ascii="Roboto" w:hAnsi="Roboto" w:cs="Arial"/>
                <w:sz w:val="20"/>
                <w:szCs w:val="20"/>
              </w:rPr>
            </w:pPr>
          </w:p>
          <w:p w14:paraId="03E6BC88" w14:textId="77777777" w:rsidR="004461BA" w:rsidRPr="006A25AD" w:rsidRDefault="004461BA" w:rsidP="004461BA">
            <w:pPr>
              <w:rPr>
                <w:rFonts w:ascii="Roboto" w:hAnsi="Roboto" w:cs="Arial"/>
                <w:sz w:val="20"/>
                <w:szCs w:val="20"/>
              </w:rPr>
            </w:pPr>
            <w:r w:rsidRPr="006A25AD">
              <w:rPr>
                <w:rFonts w:ascii="Roboto" w:hAnsi="Roboto" w:cs="Arial"/>
                <w:sz w:val="20"/>
                <w:szCs w:val="20"/>
              </w:rPr>
              <w:t>The role will contribute to project outputs including a strengthened and computationally efficient modelling framework; integration and interpretation of multiple data streams including Ov16 serology, entomological indicators and intervention histories; revised epidemiological and entomological stopping thresholds; model-based evaluation of post-treatment and post-elimination surveillance strategies; analyses of resurgence risk and alternative response strategies; and a structured simulation bank to support programme-level decision-making.</w:t>
            </w:r>
          </w:p>
          <w:p w14:paraId="1A41F886" w14:textId="77777777" w:rsidR="004461BA" w:rsidRPr="006A25AD" w:rsidRDefault="004461BA" w:rsidP="004461BA">
            <w:pPr>
              <w:rPr>
                <w:rFonts w:ascii="Roboto" w:hAnsi="Roboto" w:cs="Arial"/>
                <w:sz w:val="20"/>
                <w:szCs w:val="20"/>
              </w:rPr>
            </w:pPr>
          </w:p>
          <w:p w14:paraId="45DB726A" w14:textId="78DA077B" w:rsidR="004461BA" w:rsidRPr="006A25AD" w:rsidRDefault="004461BA" w:rsidP="004461BA">
            <w:pPr>
              <w:rPr>
                <w:rFonts w:ascii="Roboto" w:hAnsi="Roboto" w:cs="Arial"/>
                <w:sz w:val="20"/>
                <w:szCs w:val="20"/>
              </w:rPr>
            </w:pPr>
            <w:r w:rsidRPr="006A25AD">
              <w:rPr>
                <w:rFonts w:ascii="Roboto" w:hAnsi="Roboto" w:cs="Arial"/>
                <w:sz w:val="20"/>
                <w:szCs w:val="20"/>
              </w:rPr>
              <w:lastRenderedPageBreak/>
              <w:t xml:space="preserve">The postholder will work within a collaborative research environment involving the Royal Veterinary College, Imperial College London, the University of Warwick, ArtRabbit Ltd, data-generating </w:t>
            </w:r>
            <w:r w:rsidR="001F7DB1" w:rsidRPr="006A25AD">
              <w:rPr>
                <w:rFonts w:ascii="Roboto" w:hAnsi="Roboto" w:cs="Arial"/>
                <w:sz w:val="20"/>
                <w:szCs w:val="20"/>
              </w:rPr>
              <w:t xml:space="preserve">and </w:t>
            </w:r>
            <w:r w:rsidRPr="006A25AD">
              <w:rPr>
                <w:rFonts w:ascii="Roboto" w:hAnsi="Roboto" w:cs="Arial"/>
                <w:sz w:val="20"/>
                <w:szCs w:val="20"/>
              </w:rPr>
              <w:t>implementing partners. The role requires strong quantitative and computational skills, careful attention to reproducibility and documentation, and willingness to work at the interface of technical modelling and public health decision-making.</w:t>
            </w:r>
          </w:p>
          <w:p w14:paraId="4C3DC8F2" w14:textId="1C5839E3" w:rsidR="00265EAB" w:rsidRPr="006A25AD" w:rsidRDefault="00265EAB" w:rsidP="7C01D422">
            <w:pPr>
              <w:rPr>
                <w:rFonts w:ascii="Roboto" w:eastAsia="Palatino Linotype" w:hAnsi="Roboto" w:cs="Palatino Linotype"/>
                <w:sz w:val="20"/>
                <w:szCs w:val="20"/>
              </w:rPr>
            </w:pPr>
          </w:p>
        </w:tc>
      </w:tr>
      <w:tr w:rsidR="003C5FE9" w:rsidRPr="006A25AD" w14:paraId="0C292674" w14:textId="77777777" w:rsidTr="22244683">
        <w:tc>
          <w:tcPr>
            <w:tcW w:w="10870" w:type="dxa"/>
            <w:tcBorders>
              <w:top w:val="single" w:sz="4" w:space="0" w:color="auto"/>
              <w:left w:val="single" w:sz="4" w:space="0" w:color="auto"/>
              <w:bottom w:val="single" w:sz="4" w:space="0" w:color="auto"/>
              <w:right w:val="single" w:sz="4" w:space="0" w:color="auto"/>
            </w:tcBorders>
          </w:tcPr>
          <w:p w14:paraId="27FA55AA" w14:textId="58C2776C" w:rsidR="003C5FE9" w:rsidRPr="006A25AD" w:rsidRDefault="003C5FE9" w:rsidP="00AE6A2D">
            <w:pPr>
              <w:rPr>
                <w:rFonts w:ascii="Roboto" w:hAnsi="Roboto"/>
                <w:b/>
                <w:sz w:val="20"/>
                <w:szCs w:val="20"/>
              </w:rPr>
            </w:pPr>
            <w:r w:rsidRPr="006A25AD">
              <w:rPr>
                <w:rFonts w:ascii="Roboto" w:hAnsi="Roboto" w:cs="Arial"/>
                <w:b/>
                <w:sz w:val="20"/>
                <w:szCs w:val="20"/>
              </w:rPr>
              <w:lastRenderedPageBreak/>
              <w:t xml:space="preserve">Competency: </w:t>
            </w:r>
            <w:r w:rsidR="002C4E53" w:rsidRPr="006A25AD">
              <w:rPr>
                <w:rFonts w:ascii="Roboto" w:hAnsi="Roboto" w:cs="Arial"/>
                <w:b/>
                <w:sz w:val="20"/>
                <w:szCs w:val="20"/>
              </w:rPr>
              <w:t>Transmission model implementation and technical development</w:t>
            </w:r>
          </w:p>
          <w:p w14:paraId="49B51773" w14:textId="77777777" w:rsidR="003C5FE9" w:rsidRPr="006A25AD" w:rsidRDefault="003C5FE9" w:rsidP="00AE6A2D">
            <w:pPr>
              <w:rPr>
                <w:rFonts w:ascii="Roboto" w:hAnsi="Roboto"/>
                <w:b/>
                <w:sz w:val="20"/>
                <w:szCs w:val="20"/>
              </w:rPr>
            </w:pPr>
            <w:r w:rsidRPr="006A25AD">
              <w:rPr>
                <w:rFonts w:ascii="Roboto" w:hAnsi="Roboto"/>
                <w:b/>
                <w:sz w:val="20"/>
                <w:szCs w:val="20"/>
              </w:rPr>
              <w:t>Key tasks:</w:t>
            </w:r>
          </w:p>
          <w:p w14:paraId="2797F2DD" w14:textId="77244F24" w:rsidR="003C5FE9" w:rsidRPr="006A25AD" w:rsidRDefault="007E0DA9" w:rsidP="00AE6A2D">
            <w:pPr>
              <w:pStyle w:val="ListParagraph"/>
              <w:numPr>
                <w:ilvl w:val="0"/>
                <w:numId w:val="11"/>
              </w:numPr>
              <w:ind w:left="284" w:hanging="284"/>
              <w:rPr>
                <w:rFonts w:ascii="Roboto" w:hAnsi="Roboto"/>
              </w:rPr>
            </w:pPr>
            <w:r w:rsidRPr="006A25AD">
              <w:rPr>
                <w:rFonts w:ascii="Roboto" w:hAnsi="Roboto"/>
              </w:rPr>
              <w:t xml:space="preserve">Support the technical development, implementation, </w:t>
            </w:r>
            <w:r w:rsidR="006A25AD" w:rsidRPr="006A25AD">
              <w:rPr>
                <w:rFonts w:ascii="Roboto" w:hAnsi="Roboto"/>
              </w:rPr>
              <w:t>testing,</w:t>
            </w:r>
            <w:r w:rsidRPr="006A25AD">
              <w:rPr>
                <w:rFonts w:ascii="Roboto" w:hAnsi="Roboto"/>
              </w:rPr>
              <w:t xml:space="preserve"> and documentation of stochastic transmission models for onchocerciasis under the scientific and technical direction of the Principal Investigator</w:t>
            </w:r>
            <w:r w:rsidR="00DE0226" w:rsidRPr="006A25AD">
              <w:rPr>
                <w:rFonts w:ascii="Roboto" w:hAnsi="Roboto"/>
              </w:rPr>
              <w:t>.</w:t>
            </w:r>
          </w:p>
          <w:p w14:paraId="4B600CF6" w14:textId="1C9AB7E7" w:rsidR="00C65FD8" w:rsidRPr="006A25AD" w:rsidRDefault="007E0DA9" w:rsidP="00AE6A2D">
            <w:pPr>
              <w:pStyle w:val="ListParagraph"/>
              <w:numPr>
                <w:ilvl w:val="0"/>
                <w:numId w:val="11"/>
              </w:numPr>
              <w:ind w:left="284" w:hanging="284"/>
              <w:rPr>
                <w:rFonts w:ascii="Roboto" w:hAnsi="Roboto"/>
              </w:rPr>
            </w:pPr>
            <w:r w:rsidRPr="006A25AD">
              <w:rPr>
                <w:rFonts w:ascii="Roboto" w:hAnsi="Roboto"/>
              </w:rPr>
              <w:t xml:space="preserve">Assist with updating and testing model components to improve flexibility, computational </w:t>
            </w:r>
            <w:r w:rsidR="006A25AD" w:rsidRPr="006A25AD">
              <w:rPr>
                <w:rFonts w:ascii="Roboto" w:hAnsi="Roboto"/>
              </w:rPr>
              <w:t>efficiency,</w:t>
            </w:r>
            <w:r w:rsidRPr="006A25AD">
              <w:rPr>
                <w:rFonts w:ascii="Roboto" w:hAnsi="Roboto"/>
              </w:rPr>
              <w:t xml:space="preserve"> and compatibility with contemporary epidemiological and entomological datasets.</w:t>
            </w:r>
            <w:r w:rsidR="00C65FD8" w:rsidRPr="006A25AD">
              <w:rPr>
                <w:rFonts w:ascii="Roboto" w:hAnsi="Roboto"/>
              </w:rPr>
              <w:t xml:space="preserve"> </w:t>
            </w:r>
          </w:p>
          <w:p w14:paraId="09995B65" w14:textId="5607B535" w:rsidR="00433EC9" w:rsidRPr="006A25AD" w:rsidRDefault="00433EC9" w:rsidP="00AE6A2D">
            <w:pPr>
              <w:pStyle w:val="ListParagraph"/>
              <w:numPr>
                <w:ilvl w:val="0"/>
                <w:numId w:val="11"/>
              </w:numPr>
              <w:ind w:left="284" w:hanging="284"/>
              <w:rPr>
                <w:rFonts w:ascii="Roboto" w:hAnsi="Roboto"/>
              </w:rPr>
            </w:pPr>
            <w:r w:rsidRPr="006A25AD">
              <w:rPr>
                <w:rFonts w:ascii="Roboto" w:hAnsi="Roboto"/>
              </w:rPr>
              <w:t xml:space="preserve">Support the implementation of model components representing serological dynamics, vector infection and infectivity, intervention histories, diagnostic </w:t>
            </w:r>
            <w:r w:rsidR="006A25AD" w:rsidRPr="006A25AD">
              <w:rPr>
                <w:rFonts w:ascii="Roboto" w:hAnsi="Roboto"/>
              </w:rPr>
              <w:t>processes,</w:t>
            </w:r>
            <w:r w:rsidRPr="006A25AD">
              <w:rPr>
                <w:rFonts w:ascii="Roboto" w:hAnsi="Roboto"/>
              </w:rPr>
              <w:t xml:space="preserve"> and observation models.</w:t>
            </w:r>
          </w:p>
          <w:p w14:paraId="4BB87B86" w14:textId="627B11B3" w:rsidR="00CC1767" w:rsidRPr="006A25AD" w:rsidRDefault="00433EC9" w:rsidP="00AE6A2D">
            <w:pPr>
              <w:pStyle w:val="ListParagraph"/>
              <w:numPr>
                <w:ilvl w:val="0"/>
                <w:numId w:val="11"/>
              </w:numPr>
              <w:ind w:left="284" w:hanging="284"/>
              <w:rPr>
                <w:rFonts w:ascii="Roboto" w:hAnsi="Roboto"/>
              </w:rPr>
            </w:pPr>
            <w:r w:rsidRPr="006A25AD">
              <w:rPr>
                <w:rFonts w:ascii="Roboto" w:hAnsi="Roboto"/>
              </w:rPr>
              <w:t xml:space="preserve">Work with the Principal Investigator to translate agreed model developments into robust, </w:t>
            </w:r>
            <w:r w:rsidR="006A25AD" w:rsidRPr="006A25AD">
              <w:rPr>
                <w:rFonts w:ascii="Roboto" w:hAnsi="Roboto"/>
              </w:rPr>
              <w:t>documented,</w:t>
            </w:r>
            <w:r w:rsidRPr="006A25AD">
              <w:rPr>
                <w:rFonts w:ascii="Roboto" w:hAnsi="Roboto"/>
              </w:rPr>
              <w:t xml:space="preserve"> and reproducible code.</w:t>
            </w:r>
          </w:p>
          <w:p w14:paraId="73A59D0F" w14:textId="4CCE7C53" w:rsidR="00CC3428" w:rsidRPr="006A25AD" w:rsidRDefault="00CC3428" w:rsidP="00AE6A2D">
            <w:pPr>
              <w:pStyle w:val="ListParagraph"/>
              <w:numPr>
                <w:ilvl w:val="0"/>
                <w:numId w:val="11"/>
              </w:numPr>
              <w:ind w:left="284" w:hanging="284"/>
              <w:rPr>
                <w:rFonts w:ascii="Roboto" w:hAnsi="Roboto"/>
              </w:rPr>
            </w:pPr>
            <w:r w:rsidRPr="006A25AD">
              <w:rPr>
                <w:rFonts w:ascii="Roboto" w:hAnsi="Roboto"/>
              </w:rPr>
              <w:t xml:space="preserve">Contribute to debugging, </w:t>
            </w:r>
            <w:r w:rsidR="006A25AD" w:rsidRPr="006A25AD">
              <w:rPr>
                <w:rFonts w:ascii="Roboto" w:hAnsi="Roboto"/>
              </w:rPr>
              <w:t>benchmarking,</w:t>
            </w:r>
            <w:r w:rsidRPr="006A25AD">
              <w:rPr>
                <w:rFonts w:ascii="Roboto" w:hAnsi="Roboto"/>
              </w:rPr>
              <w:t xml:space="preserve"> and checking model outputs across epidemiological settings and intervention scenarios.</w:t>
            </w:r>
          </w:p>
          <w:p w14:paraId="66C318F9" w14:textId="77777777" w:rsidR="00322128" w:rsidRDefault="00CC3428" w:rsidP="00AE6A2D">
            <w:pPr>
              <w:pStyle w:val="ListParagraph"/>
              <w:numPr>
                <w:ilvl w:val="0"/>
                <w:numId w:val="11"/>
              </w:numPr>
              <w:ind w:left="284" w:hanging="284"/>
              <w:rPr>
                <w:rFonts w:ascii="Roboto" w:hAnsi="Roboto"/>
              </w:rPr>
            </w:pPr>
            <w:r w:rsidRPr="006A25AD">
              <w:rPr>
                <w:rFonts w:ascii="Roboto" w:hAnsi="Roboto"/>
              </w:rPr>
              <w:t>Develop increasing independence in model implementation and analysis as experience and familiarity with the project grow.</w:t>
            </w:r>
          </w:p>
          <w:p w14:paraId="7869C14A" w14:textId="444DD762" w:rsidR="006A25AD" w:rsidRPr="006A25AD" w:rsidRDefault="006A25AD" w:rsidP="006A25AD">
            <w:pPr>
              <w:pStyle w:val="ListParagraph"/>
              <w:ind w:left="284"/>
              <w:rPr>
                <w:rFonts w:ascii="Roboto" w:hAnsi="Roboto"/>
              </w:rPr>
            </w:pPr>
          </w:p>
        </w:tc>
      </w:tr>
      <w:tr w:rsidR="003C5FE9" w:rsidRPr="006A25AD" w14:paraId="2AC0228D" w14:textId="77777777" w:rsidTr="22244683">
        <w:tc>
          <w:tcPr>
            <w:tcW w:w="10870" w:type="dxa"/>
          </w:tcPr>
          <w:p w14:paraId="0B468AF4" w14:textId="73AE94F6" w:rsidR="003C5FE9" w:rsidRPr="006A25AD" w:rsidRDefault="003C5FE9" w:rsidP="003C5FE9">
            <w:pPr>
              <w:pStyle w:val="BodyText"/>
              <w:rPr>
                <w:rFonts w:ascii="Roboto" w:hAnsi="Roboto" w:cs="Arial"/>
                <w:b/>
                <w:bCs/>
                <w:sz w:val="20"/>
              </w:rPr>
            </w:pPr>
            <w:r w:rsidRPr="006A25AD">
              <w:rPr>
                <w:rFonts w:ascii="Roboto" w:hAnsi="Roboto" w:cs="Arial"/>
                <w:b/>
                <w:bCs/>
                <w:sz w:val="20"/>
              </w:rPr>
              <w:t xml:space="preserve">Competency: </w:t>
            </w:r>
            <w:r w:rsidR="00770976" w:rsidRPr="006A25AD">
              <w:rPr>
                <w:rFonts w:ascii="Roboto" w:hAnsi="Roboto" w:cs="Arial"/>
                <w:b/>
                <w:bCs/>
                <w:sz w:val="20"/>
              </w:rPr>
              <w:t>Data preparation</w:t>
            </w:r>
            <w:r w:rsidR="000D3480" w:rsidRPr="006A25AD">
              <w:rPr>
                <w:rFonts w:ascii="Roboto" w:hAnsi="Roboto" w:cs="Arial"/>
                <w:b/>
                <w:bCs/>
                <w:sz w:val="20"/>
              </w:rPr>
              <w:t xml:space="preserve">, </w:t>
            </w:r>
            <w:r w:rsidR="006A25AD" w:rsidRPr="006A25AD">
              <w:rPr>
                <w:rFonts w:ascii="Roboto" w:hAnsi="Roboto" w:cs="Arial"/>
                <w:b/>
                <w:bCs/>
                <w:sz w:val="20"/>
              </w:rPr>
              <w:t>integration,</w:t>
            </w:r>
            <w:r w:rsidR="000D3480" w:rsidRPr="006A25AD">
              <w:rPr>
                <w:rFonts w:ascii="Roboto" w:hAnsi="Roboto" w:cs="Arial"/>
                <w:b/>
                <w:bCs/>
                <w:sz w:val="20"/>
              </w:rPr>
              <w:t xml:space="preserve"> and interpretation</w:t>
            </w:r>
          </w:p>
          <w:p w14:paraId="26575198" w14:textId="167D8E8D" w:rsidR="000948C2" w:rsidRPr="006A25AD" w:rsidRDefault="000948C2" w:rsidP="003C5FE9">
            <w:pPr>
              <w:pStyle w:val="BodyText"/>
              <w:rPr>
                <w:rFonts w:ascii="Roboto" w:hAnsi="Roboto"/>
                <w:sz w:val="20"/>
                <w:lang w:eastAsia="en-US"/>
              </w:rPr>
            </w:pPr>
            <w:r w:rsidRPr="006A25AD">
              <w:rPr>
                <w:rFonts w:ascii="Roboto" w:hAnsi="Roboto"/>
                <w:b/>
                <w:bCs/>
                <w:sz w:val="20"/>
              </w:rPr>
              <w:t>Key tasks:</w:t>
            </w:r>
          </w:p>
          <w:p w14:paraId="409B4398" w14:textId="10A6CC04" w:rsidR="00B55807" w:rsidRPr="006A25AD" w:rsidRDefault="00B55807"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 xml:space="preserve">Support preparation, cleaning, </w:t>
            </w:r>
            <w:r w:rsidR="006A25AD" w:rsidRPr="006A25AD">
              <w:rPr>
                <w:rFonts w:ascii="Roboto" w:hAnsi="Roboto"/>
                <w:sz w:val="20"/>
                <w:lang w:eastAsia="en-US"/>
              </w:rPr>
              <w:t>harmonisation,</w:t>
            </w:r>
            <w:r w:rsidRPr="006A25AD">
              <w:rPr>
                <w:rFonts w:ascii="Roboto" w:hAnsi="Roboto"/>
                <w:sz w:val="20"/>
                <w:lang w:eastAsia="en-US"/>
              </w:rPr>
              <w:t xml:space="preserve"> and documentation of epidemiological, serological, </w:t>
            </w:r>
            <w:r w:rsidR="006A25AD" w:rsidRPr="006A25AD">
              <w:rPr>
                <w:rFonts w:ascii="Roboto" w:hAnsi="Roboto"/>
                <w:sz w:val="20"/>
                <w:lang w:eastAsia="en-US"/>
              </w:rPr>
              <w:t>entomological,</w:t>
            </w:r>
            <w:r w:rsidRPr="006A25AD">
              <w:rPr>
                <w:rFonts w:ascii="Roboto" w:hAnsi="Roboto"/>
                <w:sz w:val="20"/>
                <w:lang w:eastAsia="en-US"/>
              </w:rPr>
              <w:t xml:space="preserve"> and intervention-history datasets.</w:t>
            </w:r>
          </w:p>
          <w:p w14:paraId="352D9210" w14:textId="046C0F80" w:rsidR="00083E2F" w:rsidRPr="006A25AD" w:rsidRDefault="001A5078"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Assist with staged integration of multi-country operational research datasets.</w:t>
            </w:r>
          </w:p>
          <w:p w14:paraId="57531199" w14:textId="46BB0077" w:rsidR="001A5078" w:rsidRPr="006A25AD" w:rsidRDefault="00CF0BBB"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 xml:space="preserve">Work with the Principal Investigator and collaborators to ensure that datasets are interpreted considering study design, diagnostic platform, sampling frame, intervention </w:t>
            </w:r>
            <w:r w:rsidR="006A25AD" w:rsidRPr="006A25AD">
              <w:rPr>
                <w:rFonts w:ascii="Roboto" w:hAnsi="Roboto"/>
                <w:sz w:val="20"/>
                <w:lang w:eastAsia="en-US"/>
              </w:rPr>
              <w:t>history,</w:t>
            </w:r>
            <w:r w:rsidRPr="006A25AD">
              <w:rPr>
                <w:rFonts w:ascii="Roboto" w:hAnsi="Roboto"/>
                <w:sz w:val="20"/>
                <w:lang w:eastAsia="en-US"/>
              </w:rPr>
              <w:t xml:space="preserve"> and programme context.</w:t>
            </w:r>
          </w:p>
          <w:p w14:paraId="01D4DA6A" w14:textId="36162C8F" w:rsidR="00CF0BBB" w:rsidRPr="006A25AD" w:rsidRDefault="007240E1"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 xml:space="preserve">Maintain transparent records of data provenance, cleaning decisions, </w:t>
            </w:r>
            <w:r w:rsidR="006A25AD" w:rsidRPr="006A25AD">
              <w:rPr>
                <w:rFonts w:ascii="Roboto" w:hAnsi="Roboto"/>
                <w:sz w:val="20"/>
                <w:lang w:eastAsia="en-US"/>
              </w:rPr>
              <w:t>assumptions,</w:t>
            </w:r>
            <w:r w:rsidRPr="006A25AD">
              <w:rPr>
                <w:rFonts w:ascii="Roboto" w:hAnsi="Roboto"/>
                <w:sz w:val="20"/>
                <w:lang w:eastAsia="en-US"/>
              </w:rPr>
              <w:t xml:space="preserve"> and analytical scripts.</w:t>
            </w:r>
          </w:p>
          <w:p w14:paraId="6719B5B2" w14:textId="77777777" w:rsidR="009244F6" w:rsidRPr="006A25AD" w:rsidRDefault="009244F6"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Support analyses linking observed programme indicators to underlying transmission processes and surveillance outcomes.</w:t>
            </w:r>
          </w:p>
          <w:p w14:paraId="7717DBE5" w14:textId="77777777" w:rsidR="00862B8F" w:rsidRDefault="00862B8F" w:rsidP="003C5FE9">
            <w:pPr>
              <w:pStyle w:val="BodyText"/>
              <w:numPr>
                <w:ilvl w:val="0"/>
                <w:numId w:val="9"/>
              </w:numPr>
              <w:ind w:left="284" w:hanging="284"/>
              <w:rPr>
                <w:rFonts w:ascii="Roboto" w:hAnsi="Roboto"/>
                <w:sz w:val="20"/>
                <w:lang w:eastAsia="en-US"/>
              </w:rPr>
            </w:pPr>
            <w:r w:rsidRPr="006A25AD">
              <w:rPr>
                <w:rFonts w:ascii="Roboto" w:hAnsi="Roboto"/>
                <w:sz w:val="20"/>
                <w:lang w:eastAsia="en-US"/>
              </w:rPr>
              <w:t>Assist with data summaries, quality checks and exploratory analyses needed to inform model fitting and validation.</w:t>
            </w:r>
          </w:p>
          <w:p w14:paraId="487AD166" w14:textId="189CAE3D" w:rsidR="006A25AD" w:rsidRPr="006A25AD" w:rsidRDefault="006A25AD" w:rsidP="006A25AD">
            <w:pPr>
              <w:pStyle w:val="BodyText"/>
              <w:ind w:left="284"/>
              <w:rPr>
                <w:rFonts w:ascii="Roboto" w:hAnsi="Roboto"/>
                <w:sz w:val="20"/>
                <w:lang w:eastAsia="en-US"/>
              </w:rPr>
            </w:pPr>
          </w:p>
        </w:tc>
      </w:tr>
      <w:tr w:rsidR="00035450" w:rsidRPr="006A25AD" w14:paraId="0CA8735B" w14:textId="77777777" w:rsidTr="22244683">
        <w:tc>
          <w:tcPr>
            <w:tcW w:w="10870" w:type="dxa"/>
          </w:tcPr>
          <w:p w14:paraId="6137FA67" w14:textId="32F66629" w:rsidR="0006073E" w:rsidRPr="006A25AD" w:rsidRDefault="00035450" w:rsidP="00035450">
            <w:pPr>
              <w:pStyle w:val="Heading3"/>
              <w:rPr>
                <w:rFonts w:ascii="Roboto" w:hAnsi="Roboto" w:cs="Arial"/>
                <w:b/>
                <w:i w:val="0"/>
                <w:color w:val="000000" w:themeColor="text1"/>
                <w:sz w:val="20"/>
                <w:lang w:eastAsia="en-US"/>
              </w:rPr>
            </w:pPr>
            <w:r w:rsidRPr="006A25AD">
              <w:rPr>
                <w:rFonts w:ascii="Roboto" w:hAnsi="Roboto" w:cs="Arial"/>
                <w:b/>
                <w:i w:val="0"/>
                <w:color w:val="000000" w:themeColor="text1"/>
                <w:sz w:val="20"/>
                <w:lang w:eastAsia="en-US"/>
              </w:rPr>
              <w:t xml:space="preserve">Competency: </w:t>
            </w:r>
            <w:r w:rsidR="00641FC5" w:rsidRPr="006A25AD">
              <w:rPr>
                <w:rFonts w:ascii="Roboto" w:hAnsi="Roboto" w:cs="Arial"/>
                <w:b/>
                <w:i w:val="0"/>
                <w:color w:val="000000" w:themeColor="text1"/>
                <w:sz w:val="20"/>
                <w:lang w:eastAsia="en-US"/>
              </w:rPr>
              <w:t>Simulation</w:t>
            </w:r>
            <w:r w:rsidR="00882CD7" w:rsidRPr="006A25AD">
              <w:rPr>
                <w:rFonts w:ascii="Roboto" w:hAnsi="Roboto" w:cs="Arial"/>
                <w:b/>
                <w:i w:val="0"/>
                <w:color w:val="000000" w:themeColor="text1"/>
                <w:sz w:val="20"/>
                <w:lang w:eastAsia="en-US"/>
              </w:rPr>
              <w:t xml:space="preserve">, model </w:t>
            </w:r>
            <w:r w:rsidR="006A25AD" w:rsidRPr="006A25AD">
              <w:rPr>
                <w:rFonts w:ascii="Roboto" w:hAnsi="Roboto" w:cs="Arial"/>
                <w:b/>
                <w:i w:val="0"/>
                <w:color w:val="000000" w:themeColor="text1"/>
                <w:sz w:val="20"/>
                <w:lang w:eastAsia="en-US"/>
              </w:rPr>
              <w:t>fitting,</w:t>
            </w:r>
            <w:r w:rsidR="00882CD7" w:rsidRPr="006A25AD">
              <w:rPr>
                <w:rFonts w:ascii="Roboto" w:hAnsi="Roboto" w:cs="Arial"/>
                <w:b/>
                <w:i w:val="0"/>
                <w:color w:val="000000" w:themeColor="text1"/>
                <w:sz w:val="20"/>
                <w:lang w:eastAsia="en-US"/>
              </w:rPr>
              <w:t xml:space="preserve"> and uncertainty analysis</w:t>
            </w:r>
          </w:p>
          <w:p w14:paraId="761289CD" w14:textId="77777777" w:rsidR="00035450" w:rsidRPr="006A25AD" w:rsidRDefault="00035450" w:rsidP="00035450">
            <w:pPr>
              <w:rPr>
                <w:rFonts w:ascii="Roboto" w:hAnsi="Roboto" w:cs="Arial"/>
                <w:b/>
                <w:color w:val="000000" w:themeColor="text1"/>
                <w:sz w:val="20"/>
                <w:szCs w:val="20"/>
              </w:rPr>
            </w:pPr>
            <w:r w:rsidRPr="006A25AD">
              <w:rPr>
                <w:rFonts w:ascii="Roboto" w:hAnsi="Roboto" w:cs="Arial"/>
                <w:b/>
                <w:color w:val="000000" w:themeColor="text1"/>
                <w:sz w:val="20"/>
                <w:szCs w:val="20"/>
              </w:rPr>
              <w:t xml:space="preserve">Key tasks: </w:t>
            </w:r>
          </w:p>
          <w:p w14:paraId="241897A7" w14:textId="314177E1" w:rsidR="00035450" w:rsidRPr="006A25AD" w:rsidRDefault="000A28A5" w:rsidP="00D23C18">
            <w:pPr>
              <w:numPr>
                <w:ilvl w:val="0"/>
                <w:numId w:val="9"/>
              </w:numPr>
              <w:ind w:left="284" w:hanging="284"/>
              <w:rPr>
                <w:rFonts w:ascii="Roboto" w:hAnsi="Roboto" w:cs="Arial"/>
                <w:sz w:val="20"/>
                <w:szCs w:val="20"/>
              </w:rPr>
            </w:pPr>
            <w:r w:rsidRPr="006A25AD">
              <w:rPr>
                <w:rFonts w:ascii="Roboto" w:hAnsi="Roboto" w:cs="Arial"/>
                <w:sz w:val="20"/>
                <w:szCs w:val="20"/>
              </w:rPr>
              <w:t xml:space="preserve">Run, </w:t>
            </w:r>
            <w:r w:rsidR="006A25AD" w:rsidRPr="006A25AD">
              <w:rPr>
                <w:rFonts w:ascii="Roboto" w:hAnsi="Roboto" w:cs="Arial"/>
                <w:sz w:val="20"/>
                <w:szCs w:val="20"/>
              </w:rPr>
              <w:t>monitor,</w:t>
            </w:r>
            <w:r w:rsidRPr="006A25AD">
              <w:rPr>
                <w:rFonts w:ascii="Roboto" w:hAnsi="Roboto" w:cs="Arial"/>
                <w:sz w:val="20"/>
                <w:szCs w:val="20"/>
              </w:rPr>
              <w:t xml:space="preserve"> and manage stochastic model simulations using RVC high-performance computing infrastructure and project computational resources.</w:t>
            </w:r>
          </w:p>
          <w:p w14:paraId="318F6593" w14:textId="5A7B28FA" w:rsidR="00377FA7" w:rsidRPr="006A25AD" w:rsidRDefault="00377FA7" w:rsidP="00D23C18">
            <w:pPr>
              <w:numPr>
                <w:ilvl w:val="0"/>
                <w:numId w:val="9"/>
              </w:numPr>
              <w:ind w:left="284" w:hanging="284"/>
              <w:rPr>
                <w:rFonts w:ascii="Roboto" w:hAnsi="Roboto" w:cs="Arial"/>
                <w:sz w:val="20"/>
                <w:szCs w:val="20"/>
              </w:rPr>
            </w:pPr>
            <w:r w:rsidRPr="006A25AD">
              <w:rPr>
                <w:rFonts w:ascii="Roboto" w:hAnsi="Roboto" w:cs="Arial"/>
                <w:sz w:val="20"/>
                <w:szCs w:val="20"/>
              </w:rPr>
              <w:t xml:space="preserve">Generate simulation outputs spanning transmission intensities, intervention histories, treatment coverage, adherence assumptions, surveillance </w:t>
            </w:r>
            <w:r w:rsidR="006A25AD" w:rsidRPr="006A25AD">
              <w:rPr>
                <w:rFonts w:ascii="Roboto" w:hAnsi="Roboto" w:cs="Arial"/>
                <w:sz w:val="20"/>
                <w:szCs w:val="20"/>
              </w:rPr>
              <w:t>designs,</w:t>
            </w:r>
            <w:r w:rsidRPr="006A25AD">
              <w:rPr>
                <w:rFonts w:ascii="Roboto" w:hAnsi="Roboto" w:cs="Arial"/>
                <w:sz w:val="20"/>
                <w:szCs w:val="20"/>
              </w:rPr>
              <w:t xml:space="preserve"> and </w:t>
            </w:r>
            <w:r w:rsidRPr="006A25AD">
              <w:rPr>
                <w:rFonts w:ascii="Roboto" w:hAnsi="Roboto" w:cs="Arial"/>
                <w:i/>
                <w:iCs/>
                <w:sz w:val="20"/>
                <w:szCs w:val="20"/>
              </w:rPr>
              <w:t>Loa loa</w:t>
            </w:r>
            <w:r w:rsidRPr="006A25AD">
              <w:rPr>
                <w:rFonts w:ascii="Roboto" w:hAnsi="Roboto" w:cs="Arial"/>
                <w:sz w:val="20"/>
                <w:szCs w:val="20"/>
              </w:rPr>
              <w:t>-related treatment constraints.</w:t>
            </w:r>
          </w:p>
          <w:p w14:paraId="25C8F4FE" w14:textId="213CD9F2" w:rsidR="00377FA7" w:rsidRPr="006A25AD" w:rsidRDefault="00F86D4F" w:rsidP="00D23C18">
            <w:pPr>
              <w:numPr>
                <w:ilvl w:val="0"/>
                <w:numId w:val="9"/>
              </w:numPr>
              <w:ind w:left="284" w:hanging="284"/>
              <w:rPr>
                <w:rFonts w:ascii="Roboto" w:hAnsi="Roboto" w:cs="Arial"/>
                <w:sz w:val="20"/>
                <w:szCs w:val="20"/>
              </w:rPr>
            </w:pPr>
            <w:r w:rsidRPr="006A25AD">
              <w:rPr>
                <w:rFonts w:ascii="Roboto" w:hAnsi="Roboto" w:cs="Arial"/>
                <w:sz w:val="20"/>
                <w:szCs w:val="20"/>
              </w:rPr>
              <w:t>Support model fitting and uncertainty quantification workflows, including implementation of established computational statistical methods where required.</w:t>
            </w:r>
          </w:p>
          <w:p w14:paraId="721E10CC" w14:textId="1B5A790D" w:rsidR="00BE2EC9" w:rsidRPr="006A25AD" w:rsidRDefault="007A6859" w:rsidP="00D23C18">
            <w:pPr>
              <w:numPr>
                <w:ilvl w:val="0"/>
                <w:numId w:val="9"/>
              </w:numPr>
              <w:ind w:left="284" w:hanging="284"/>
              <w:rPr>
                <w:rFonts w:ascii="Roboto" w:hAnsi="Roboto" w:cs="Arial"/>
                <w:sz w:val="20"/>
                <w:szCs w:val="20"/>
              </w:rPr>
            </w:pPr>
            <w:r w:rsidRPr="006A25AD">
              <w:rPr>
                <w:rFonts w:ascii="Roboto" w:hAnsi="Roboto" w:cs="Arial"/>
                <w:sz w:val="20"/>
                <w:szCs w:val="20"/>
              </w:rPr>
              <w:t xml:space="preserve">Assist with workflows that link latent modelled transmission dynamics to observed serological, </w:t>
            </w:r>
            <w:r w:rsidR="006A25AD" w:rsidRPr="006A25AD">
              <w:rPr>
                <w:rFonts w:ascii="Roboto" w:hAnsi="Roboto" w:cs="Arial"/>
                <w:sz w:val="20"/>
                <w:szCs w:val="20"/>
              </w:rPr>
              <w:t>entomological,</w:t>
            </w:r>
            <w:r w:rsidRPr="006A25AD">
              <w:rPr>
                <w:rFonts w:ascii="Roboto" w:hAnsi="Roboto" w:cs="Arial"/>
                <w:sz w:val="20"/>
                <w:szCs w:val="20"/>
              </w:rPr>
              <w:t xml:space="preserve"> and programmatic indicators.</w:t>
            </w:r>
          </w:p>
          <w:p w14:paraId="19829B9C" w14:textId="5030EE72" w:rsidR="007A6859" w:rsidRPr="006A25AD" w:rsidRDefault="007A6859" w:rsidP="00D23C18">
            <w:pPr>
              <w:numPr>
                <w:ilvl w:val="0"/>
                <w:numId w:val="9"/>
              </w:numPr>
              <w:ind w:left="284" w:hanging="284"/>
              <w:rPr>
                <w:rFonts w:ascii="Roboto" w:hAnsi="Roboto" w:cs="Arial"/>
                <w:sz w:val="20"/>
                <w:szCs w:val="20"/>
              </w:rPr>
            </w:pPr>
            <w:r w:rsidRPr="006A25AD">
              <w:rPr>
                <w:rFonts w:ascii="Roboto" w:hAnsi="Roboto" w:cs="Arial"/>
                <w:sz w:val="20"/>
                <w:szCs w:val="20"/>
              </w:rPr>
              <w:t xml:space="preserve">Contribute to sensitivity analyses exploring how assumptions about diagnostics, treatment coverage, adherence, vector </w:t>
            </w:r>
            <w:r w:rsidR="006A25AD" w:rsidRPr="006A25AD">
              <w:rPr>
                <w:rFonts w:ascii="Roboto" w:hAnsi="Roboto" w:cs="Arial"/>
                <w:sz w:val="20"/>
                <w:szCs w:val="20"/>
              </w:rPr>
              <w:t>sampling,</w:t>
            </w:r>
            <w:r w:rsidRPr="006A25AD">
              <w:rPr>
                <w:rFonts w:ascii="Roboto" w:hAnsi="Roboto" w:cs="Arial"/>
                <w:sz w:val="20"/>
                <w:szCs w:val="20"/>
              </w:rPr>
              <w:t xml:space="preserve"> and </w:t>
            </w:r>
            <w:r w:rsidRPr="006A25AD">
              <w:rPr>
                <w:rFonts w:ascii="Roboto" w:hAnsi="Roboto" w:cs="Arial"/>
                <w:i/>
                <w:iCs/>
                <w:sz w:val="20"/>
                <w:szCs w:val="20"/>
              </w:rPr>
              <w:t>Loa loa</w:t>
            </w:r>
            <w:r w:rsidRPr="006A25AD">
              <w:rPr>
                <w:rFonts w:ascii="Roboto" w:hAnsi="Roboto" w:cs="Arial"/>
                <w:sz w:val="20"/>
                <w:szCs w:val="20"/>
              </w:rPr>
              <w:t>-related treatment exclusion affect model outputs.</w:t>
            </w:r>
          </w:p>
          <w:p w14:paraId="36EF9EEE" w14:textId="77777777" w:rsidR="006F4E6A" w:rsidRDefault="00A84805" w:rsidP="00D23C18">
            <w:pPr>
              <w:numPr>
                <w:ilvl w:val="0"/>
                <w:numId w:val="9"/>
              </w:numPr>
              <w:ind w:left="284" w:hanging="284"/>
              <w:rPr>
                <w:rFonts w:ascii="Roboto" w:hAnsi="Roboto" w:cs="Arial"/>
                <w:sz w:val="20"/>
                <w:szCs w:val="20"/>
              </w:rPr>
            </w:pPr>
            <w:r w:rsidRPr="006A25AD">
              <w:rPr>
                <w:rFonts w:ascii="Roboto" w:hAnsi="Roboto" w:cs="Arial"/>
                <w:sz w:val="20"/>
                <w:szCs w:val="20"/>
              </w:rPr>
              <w:t>Maintain clear documentation of simulation assumptions, parameter sets, model versions, run settings and output structures.</w:t>
            </w:r>
          </w:p>
          <w:p w14:paraId="0EFA1DB8" w14:textId="0507F6A3" w:rsidR="006A25AD" w:rsidRPr="006A25AD" w:rsidRDefault="006A25AD" w:rsidP="006A25AD">
            <w:pPr>
              <w:ind w:left="284"/>
              <w:rPr>
                <w:rFonts w:ascii="Roboto" w:hAnsi="Roboto" w:cs="Arial"/>
                <w:sz w:val="20"/>
                <w:szCs w:val="20"/>
              </w:rPr>
            </w:pPr>
          </w:p>
        </w:tc>
      </w:tr>
      <w:tr w:rsidR="001E47E9" w:rsidRPr="006A25AD" w14:paraId="6287DCE7" w14:textId="77777777" w:rsidTr="22244683">
        <w:tc>
          <w:tcPr>
            <w:tcW w:w="10870" w:type="dxa"/>
          </w:tcPr>
          <w:p w14:paraId="22B46F12" w14:textId="24197168" w:rsidR="001E47E9" w:rsidRPr="006A25AD" w:rsidRDefault="001E47E9" w:rsidP="001E47E9">
            <w:pPr>
              <w:rPr>
                <w:rFonts w:ascii="Roboto" w:hAnsi="Roboto" w:cs="Arial"/>
                <w:b/>
                <w:sz w:val="20"/>
                <w:szCs w:val="20"/>
              </w:rPr>
            </w:pPr>
            <w:r w:rsidRPr="006A25AD">
              <w:rPr>
                <w:rFonts w:ascii="Roboto" w:hAnsi="Roboto" w:cs="Arial"/>
                <w:b/>
                <w:sz w:val="20"/>
                <w:szCs w:val="20"/>
              </w:rPr>
              <w:t xml:space="preserve">Competency: </w:t>
            </w:r>
            <w:r w:rsidR="00343780" w:rsidRPr="006A25AD">
              <w:rPr>
                <w:rFonts w:ascii="Roboto" w:hAnsi="Roboto" w:cs="Arial"/>
                <w:b/>
                <w:sz w:val="20"/>
                <w:szCs w:val="20"/>
              </w:rPr>
              <w:t xml:space="preserve">Threshold, </w:t>
            </w:r>
            <w:r w:rsidR="006A25AD" w:rsidRPr="006A25AD">
              <w:rPr>
                <w:rFonts w:ascii="Roboto" w:hAnsi="Roboto" w:cs="Arial"/>
                <w:b/>
                <w:sz w:val="20"/>
                <w:szCs w:val="20"/>
              </w:rPr>
              <w:t>surveillance,</w:t>
            </w:r>
            <w:r w:rsidR="00343780" w:rsidRPr="006A25AD">
              <w:rPr>
                <w:rFonts w:ascii="Roboto" w:hAnsi="Roboto" w:cs="Arial"/>
                <w:b/>
                <w:sz w:val="20"/>
                <w:szCs w:val="20"/>
              </w:rPr>
              <w:t xml:space="preserve"> and decision-support analyses</w:t>
            </w:r>
          </w:p>
          <w:p w14:paraId="7F15BCC2" w14:textId="77777777" w:rsidR="001E47E9" w:rsidRPr="006A25AD" w:rsidRDefault="001E47E9" w:rsidP="001E47E9">
            <w:pPr>
              <w:rPr>
                <w:rFonts w:ascii="Roboto" w:hAnsi="Roboto" w:cs="Arial"/>
                <w:b/>
                <w:sz w:val="20"/>
                <w:szCs w:val="20"/>
              </w:rPr>
            </w:pPr>
            <w:r w:rsidRPr="006A25AD">
              <w:rPr>
                <w:rFonts w:ascii="Roboto" w:hAnsi="Roboto" w:cs="Arial"/>
                <w:b/>
                <w:sz w:val="20"/>
                <w:szCs w:val="20"/>
              </w:rPr>
              <w:t xml:space="preserve">Key tasks: </w:t>
            </w:r>
          </w:p>
          <w:p w14:paraId="0BE44920" w14:textId="10FACDEC" w:rsidR="001E47E9" w:rsidRPr="006A25AD" w:rsidRDefault="00401FAC"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t>Support generation of model outputs needed to evaluate epidemiological and entomological stopping thresholds across different transmission settings and intervention histories.</w:t>
            </w:r>
          </w:p>
          <w:p w14:paraId="0F44AF7E" w14:textId="77777777" w:rsidR="00401FAC" w:rsidRPr="006A25AD" w:rsidRDefault="00401FAC"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lastRenderedPageBreak/>
              <w:t>Assist with analyses estimating the probability that interruption of transmission has been achieved under combinations of epidemiological and entomological criteria.</w:t>
            </w:r>
          </w:p>
          <w:p w14:paraId="306CEF18" w14:textId="4FCCE1A7" w:rsidR="00E62B2A" w:rsidRPr="006A25AD" w:rsidRDefault="00401FAC"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t xml:space="preserve">Support model-based evaluation of post-treatment and post-elimination surveillance strategies, including sample sizes, target populations, diagnostic </w:t>
            </w:r>
            <w:r w:rsidR="006A25AD" w:rsidRPr="006A25AD">
              <w:rPr>
                <w:rFonts w:ascii="Roboto" w:hAnsi="Roboto"/>
                <w:sz w:val="20"/>
                <w:szCs w:val="20"/>
              </w:rPr>
              <w:t>choices,</w:t>
            </w:r>
            <w:r w:rsidRPr="006A25AD">
              <w:rPr>
                <w:rFonts w:ascii="Roboto" w:hAnsi="Roboto"/>
                <w:sz w:val="20"/>
                <w:szCs w:val="20"/>
              </w:rPr>
              <w:t xml:space="preserve"> and interpretation of surveillance signals</w:t>
            </w:r>
            <w:r w:rsidR="00E62B2A" w:rsidRPr="006A25AD">
              <w:rPr>
                <w:rFonts w:ascii="Roboto" w:hAnsi="Roboto"/>
                <w:sz w:val="20"/>
                <w:szCs w:val="20"/>
              </w:rPr>
              <w:t>.</w:t>
            </w:r>
          </w:p>
          <w:p w14:paraId="4A8A6313" w14:textId="6030B158" w:rsidR="00B9568A" w:rsidRPr="006A25AD" w:rsidRDefault="002649F9"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t>Contribute to analyses linking infectivity-based thresholds to alternative entomological measures, including molecular diagnostic outputs and emerging vector sampling approaches where data permit</w:t>
            </w:r>
            <w:r w:rsidR="00B9568A" w:rsidRPr="006A25AD">
              <w:rPr>
                <w:rFonts w:ascii="Roboto" w:hAnsi="Roboto"/>
                <w:sz w:val="20"/>
                <w:szCs w:val="20"/>
              </w:rPr>
              <w:t>.</w:t>
            </w:r>
          </w:p>
          <w:p w14:paraId="1F530605" w14:textId="0655DF42" w:rsidR="00D44F7F" w:rsidRPr="006A25AD" w:rsidRDefault="002649F9"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t xml:space="preserve">Support simulation-based analyses of resurgence risk and alternative response strategies, including renewed MDA, alternative treatment </w:t>
            </w:r>
            <w:r w:rsidR="006A25AD" w:rsidRPr="006A25AD">
              <w:rPr>
                <w:rFonts w:ascii="Roboto" w:hAnsi="Roboto"/>
                <w:sz w:val="20"/>
                <w:szCs w:val="20"/>
              </w:rPr>
              <w:t>strategies,</w:t>
            </w:r>
            <w:r w:rsidRPr="006A25AD">
              <w:rPr>
                <w:rFonts w:ascii="Roboto" w:hAnsi="Roboto"/>
                <w:sz w:val="20"/>
                <w:szCs w:val="20"/>
              </w:rPr>
              <w:t xml:space="preserve"> and interventions in </w:t>
            </w:r>
            <w:r w:rsidRPr="006A25AD">
              <w:rPr>
                <w:rFonts w:ascii="Roboto" w:hAnsi="Roboto"/>
                <w:i/>
                <w:iCs/>
                <w:sz w:val="20"/>
                <w:szCs w:val="20"/>
              </w:rPr>
              <w:t>Loa loa</w:t>
            </w:r>
            <w:r w:rsidRPr="006A25AD">
              <w:rPr>
                <w:rFonts w:ascii="Roboto" w:hAnsi="Roboto"/>
                <w:sz w:val="20"/>
                <w:szCs w:val="20"/>
              </w:rPr>
              <w:t xml:space="preserve"> co-endemic settings</w:t>
            </w:r>
            <w:r w:rsidR="00D44F7F" w:rsidRPr="006A25AD">
              <w:rPr>
                <w:rFonts w:ascii="Roboto" w:hAnsi="Roboto"/>
                <w:sz w:val="20"/>
                <w:szCs w:val="20"/>
              </w:rPr>
              <w:t>.</w:t>
            </w:r>
          </w:p>
          <w:p w14:paraId="49856A4F" w14:textId="5F5B5FD0" w:rsidR="009D167C" w:rsidRDefault="00E86B6F" w:rsidP="000948C2">
            <w:pPr>
              <w:numPr>
                <w:ilvl w:val="0"/>
                <w:numId w:val="1"/>
              </w:numPr>
              <w:tabs>
                <w:tab w:val="clear" w:pos="720"/>
              </w:tabs>
              <w:ind w:left="284" w:hanging="284"/>
              <w:rPr>
                <w:rFonts w:ascii="Roboto" w:hAnsi="Roboto"/>
                <w:sz w:val="20"/>
                <w:szCs w:val="20"/>
              </w:rPr>
            </w:pPr>
            <w:r w:rsidRPr="006A25AD">
              <w:rPr>
                <w:rFonts w:ascii="Roboto" w:hAnsi="Roboto"/>
                <w:sz w:val="20"/>
                <w:szCs w:val="20"/>
              </w:rPr>
              <w:t xml:space="preserve">Organise simulation outputs in formats suitable for efficient querying, summarisation, downstream </w:t>
            </w:r>
            <w:r w:rsidR="006A25AD" w:rsidRPr="006A25AD">
              <w:rPr>
                <w:rFonts w:ascii="Roboto" w:hAnsi="Roboto"/>
                <w:sz w:val="20"/>
                <w:szCs w:val="20"/>
              </w:rPr>
              <w:t>analysis,</w:t>
            </w:r>
            <w:r w:rsidRPr="006A25AD">
              <w:rPr>
                <w:rFonts w:ascii="Roboto" w:hAnsi="Roboto"/>
                <w:sz w:val="20"/>
                <w:szCs w:val="20"/>
              </w:rPr>
              <w:t xml:space="preserve"> and integration into decision-support tools.</w:t>
            </w:r>
          </w:p>
          <w:p w14:paraId="2988072C" w14:textId="5A3845C9" w:rsidR="006A25AD" w:rsidRPr="006A25AD" w:rsidRDefault="006A25AD" w:rsidP="006A25AD">
            <w:pPr>
              <w:ind w:left="284"/>
              <w:rPr>
                <w:rFonts w:ascii="Roboto" w:hAnsi="Roboto"/>
                <w:sz w:val="20"/>
                <w:szCs w:val="20"/>
              </w:rPr>
            </w:pPr>
          </w:p>
        </w:tc>
      </w:tr>
      <w:tr w:rsidR="00EC5CF9" w:rsidRPr="006A25AD" w14:paraId="51FD186F" w14:textId="77777777" w:rsidTr="22244683">
        <w:tc>
          <w:tcPr>
            <w:tcW w:w="10870" w:type="dxa"/>
          </w:tcPr>
          <w:p w14:paraId="71D2CCD9" w14:textId="050D5295" w:rsidR="00EC5CF9" w:rsidRPr="006A25AD" w:rsidRDefault="00EC5CF9" w:rsidP="00AE6A2D">
            <w:pPr>
              <w:rPr>
                <w:rFonts w:ascii="Roboto" w:hAnsi="Roboto"/>
                <w:bCs/>
                <w:sz w:val="20"/>
                <w:szCs w:val="20"/>
              </w:rPr>
            </w:pPr>
            <w:r w:rsidRPr="006A25AD">
              <w:rPr>
                <w:rFonts w:ascii="Roboto" w:hAnsi="Roboto" w:cs="Arial"/>
                <w:b/>
                <w:sz w:val="20"/>
                <w:szCs w:val="20"/>
              </w:rPr>
              <w:lastRenderedPageBreak/>
              <w:t xml:space="preserve">Competency: </w:t>
            </w:r>
            <w:r w:rsidR="00E86B6F" w:rsidRPr="006A25AD">
              <w:rPr>
                <w:rFonts w:ascii="Roboto" w:hAnsi="Roboto" w:cs="Arial"/>
                <w:b/>
                <w:sz w:val="20"/>
                <w:szCs w:val="20"/>
              </w:rPr>
              <w:t>Technical collaboration</w:t>
            </w:r>
          </w:p>
          <w:p w14:paraId="3F09A05C" w14:textId="77777777" w:rsidR="00EC5CF9" w:rsidRPr="006A25AD" w:rsidRDefault="00EC5CF9" w:rsidP="00AE6A2D">
            <w:pPr>
              <w:rPr>
                <w:rFonts w:ascii="Roboto" w:hAnsi="Roboto"/>
                <w:b/>
                <w:sz w:val="20"/>
                <w:szCs w:val="20"/>
              </w:rPr>
            </w:pPr>
            <w:r w:rsidRPr="006A25AD">
              <w:rPr>
                <w:rFonts w:ascii="Roboto" w:hAnsi="Roboto"/>
                <w:b/>
                <w:sz w:val="20"/>
                <w:szCs w:val="20"/>
              </w:rPr>
              <w:t>Key tasks:</w:t>
            </w:r>
          </w:p>
          <w:p w14:paraId="58D369B0" w14:textId="77777777" w:rsidR="00EC5CF9" w:rsidRPr="006A25AD" w:rsidRDefault="005963A9"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Work closely with technical partners at Imperial College London, including senior scientific collaborators and modelling/computational colleagues, to ensure that new analyses are biologically and technically coherent.</w:t>
            </w:r>
          </w:p>
          <w:p w14:paraId="65C28697" w14:textId="10412503" w:rsidR="00A00F7A" w:rsidRPr="006A25AD" w:rsidRDefault="00A00F7A"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 xml:space="preserve">Participate in regular technical discussions with the RVC and Imperial teams on model structure, parameterisation, biological assumptions, computational </w:t>
            </w:r>
            <w:r w:rsidR="006A25AD" w:rsidRPr="006A25AD">
              <w:rPr>
                <w:rFonts w:ascii="Roboto" w:hAnsi="Roboto" w:cs="Arial"/>
                <w:sz w:val="20"/>
                <w:szCs w:val="20"/>
              </w:rPr>
              <w:t>implementation,</w:t>
            </w:r>
            <w:r w:rsidRPr="006A25AD">
              <w:rPr>
                <w:rFonts w:ascii="Roboto" w:hAnsi="Roboto" w:cs="Arial"/>
                <w:sz w:val="20"/>
                <w:szCs w:val="20"/>
              </w:rPr>
              <w:t xml:space="preserve"> and interpretation of outputs.</w:t>
            </w:r>
          </w:p>
          <w:p w14:paraId="336F8075" w14:textId="33FB6AF0" w:rsidR="00A00F7A" w:rsidRPr="006A25AD" w:rsidRDefault="00A00F7A"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 xml:space="preserve">Support the translation of technical input into documented model updates, simulation workflows, sensitivity </w:t>
            </w:r>
            <w:r w:rsidR="006A25AD" w:rsidRPr="006A25AD">
              <w:rPr>
                <w:rFonts w:ascii="Roboto" w:hAnsi="Roboto" w:cs="Arial"/>
                <w:sz w:val="20"/>
                <w:szCs w:val="20"/>
              </w:rPr>
              <w:t>analyses,</w:t>
            </w:r>
            <w:r w:rsidRPr="006A25AD">
              <w:rPr>
                <w:rFonts w:ascii="Roboto" w:hAnsi="Roboto" w:cs="Arial"/>
                <w:sz w:val="20"/>
                <w:szCs w:val="20"/>
              </w:rPr>
              <w:t xml:space="preserve"> and validation checks, under the scientific direction of the Principal Investigator.</w:t>
            </w:r>
          </w:p>
          <w:p w14:paraId="267A4922" w14:textId="39448455" w:rsidR="00B70EBA" w:rsidRPr="006A25AD" w:rsidRDefault="00B70EBA"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 xml:space="preserve">Prepare code, outputs, </w:t>
            </w:r>
            <w:r w:rsidR="006A25AD" w:rsidRPr="006A25AD">
              <w:rPr>
                <w:rFonts w:ascii="Roboto" w:hAnsi="Roboto" w:cs="Arial"/>
                <w:sz w:val="20"/>
                <w:szCs w:val="20"/>
              </w:rPr>
              <w:t>summaries,</w:t>
            </w:r>
            <w:r w:rsidRPr="006A25AD">
              <w:rPr>
                <w:rFonts w:ascii="Roboto" w:hAnsi="Roboto" w:cs="Arial"/>
                <w:sz w:val="20"/>
                <w:szCs w:val="20"/>
              </w:rPr>
              <w:t xml:space="preserve"> and technical notes in a form that enables efficient review and feedback from Imperial collaborators and other technical partners</w:t>
            </w:r>
            <w:r w:rsidR="006C26ED" w:rsidRPr="006A25AD">
              <w:rPr>
                <w:rFonts w:ascii="Roboto" w:hAnsi="Roboto" w:cs="Arial"/>
                <w:sz w:val="20"/>
                <w:szCs w:val="20"/>
              </w:rPr>
              <w:t>.</w:t>
            </w:r>
          </w:p>
          <w:p w14:paraId="66C2C231" w14:textId="5E2BCE25" w:rsidR="006C26ED" w:rsidRPr="006A25AD" w:rsidRDefault="006C26ED"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 xml:space="preserve">Contribute constructively to joint troubleshooting of model behaviour, computational bottlenecks, data-integration </w:t>
            </w:r>
            <w:r w:rsidR="006A25AD" w:rsidRPr="006A25AD">
              <w:rPr>
                <w:rFonts w:ascii="Roboto" w:hAnsi="Roboto" w:cs="Arial"/>
                <w:sz w:val="20"/>
                <w:szCs w:val="20"/>
              </w:rPr>
              <w:t>issues,</w:t>
            </w:r>
            <w:r w:rsidRPr="006A25AD">
              <w:rPr>
                <w:rFonts w:ascii="Roboto" w:hAnsi="Roboto" w:cs="Arial"/>
                <w:sz w:val="20"/>
                <w:szCs w:val="20"/>
              </w:rPr>
              <w:t xml:space="preserve"> and interpretation of unexpected results.</w:t>
            </w:r>
          </w:p>
          <w:p w14:paraId="6BAED024" w14:textId="77777777" w:rsidR="006C26ED" w:rsidRDefault="006C26ED" w:rsidP="00AE6A2D">
            <w:pPr>
              <w:numPr>
                <w:ilvl w:val="0"/>
                <w:numId w:val="1"/>
              </w:numPr>
              <w:tabs>
                <w:tab w:val="clear" w:pos="720"/>
              </w:tabs>
              <w:ind w:left="306" w:hanging="306"/>
              <w:rPr>
                <w:rFonts w:ascii="Roboto" w:hAnsi="Roboto" w:cs="Arial"/>
                <w:sz w:val="20"/>
                <w:szCs w:val="20"/>
              </w:rPr>
            </w:pPr>
            <w:r w:rsidRPr="006A25AD">
              <w:rPr>
                <w:rFonts w:ascii="Roboto" w:hAnsi="Roboto" w:cs="Arial"/>
                <w:sz w:val="20"/>
                <w:szCs w:val="20"/>
              </w:rPr>
              <w:t>Maintain clear records of technical decisions, assumptions and agreed changes arising from RVC–Imperial discussions.</w:t>
            </w:r>
          </w:p>
          <w:p w14:paraId="185A0EF9" w14:textId="20ACC1D9" w:rsidR="006A25AD" w:rsidRPr="006A25AD" w:rsidRDefault="006A25AD" w:rsidP="006A25AD">
            <w:pPr>
              <w:ind w:left="306"/>
              <w:rPr>
                <w:rFonts w:ascii="Roboto" w:hAnsi="Roboto" w:cs="Arial"/>
                <w:sz w:val="20"/>
                <w:szCs w:val="20"/>
              </w:rPr>
            </w:pPr>
          </w:p>
        </w:tc>
      </w:tr>
      <w:tr w:rsidR="00EC5CF9" w:rsidRPr="006A25AD" w14:paraId="45DB1780" w14:textId="77777777" w:rsidTr="000948C2">
        <w:trPr>
          <w:trHeight w:val="70"/>
        </w:trPr>
        <w:tc>
          <w:tcPr>
            <w:tcW w:w="10870" w:type="dxa"/>
            <w:tcBorders>
              <w:top w:val="single" w:sz="4" w:space="0" w:color="auto"/>
              <w:left w:val="single" w:sz="4" w:space="0" w:color="auto"/>
              <w:bottom w:val="single" w:sz="4" w:space="0" w:color="auto"/>
              <w:right w:val="single" w:sz="4" w:space="0" w:color="auto"/>
            </w:tcBorders>
          </w:tcPr>
          <w:p w14:paraId="4F2BBD69" w14:textId="0E42D559" w:rsidR="00B05B34" w:rsidRPr="006A25AD" w:rsidRDefault="009E4729" w:rsidP="00B05B34">
            <w:pPr>
              <w:pStyle w:val="paragraph"/>
              <w:spacing w:before="0" w:beforeAutospacing="0" w:after="0" w:afterAutospacing="0"/>
              <w:textAlignment w:val="baseline"/>
              <w:rPr>
                <w:rStyle w:val="eop"/>
                <w:rFonts w:ascii="Roboto" w:hAnsi="Roboto" w:cs="Segoe UI"/>
                <w:sz w:val="20"/>
                <w:szCs w:val="20"/>
              </w:rPr>
            </w:pPr>
            <w:r w:rsidRPr="006A25AD">
              <w:rPr>
                <w:rFonts w:ascii="Roboto" w:hAnsi="Roboto" w:cs="Arial"/>
                <w:b/>
                <w:sz w:val="20"/>
                <w:szCs w:val="20"/>
              </w:rPr>
              <w:t>Competency</w:t>
            </w:r>
            <w:r w:rsidR="00B05B34" w:rsidRPr="006A25AD">
              <w:rPr>
                <w:rStyle w:val="normaltextrun"/>
                <w:rFonts w:ascii="Roboto" w:hAnsi="Roboto" w:cs="Segoe UI"/>
                <w:b/>
                <w:bCs/>
                <w:sz w:val="20"/>
                <w:szCs w:val="20"/>
                <w:lang w:val="en-US"/>
              </w:rPr>
              <w:t>: </w:t>
            </w:r>
            <w:r w:rsidRPr="006A25AD">
              <w:rPr>
                <w:rFonts w:ascii="Roboto" w:hAnsi="Roboto" w:cs="Segoe UI"/>
                <w:b/>
                <w:bCs/>
                <w:sz w:val="20"/>
                <w:szCs w:val="20"/>
              </w:rPr>
              <w:t xml:space="preserve">Reproducible research, </w:t>
            </w:r>
            <w:r w:rsidR="006A25AD" w:rsidRPr="006A25AD">
              <w:rPr>
                <w:rFonts w:ascii="Roboto" w:hAnsi="Roboto" w:cs="Segoe UI"/>
                <w:b/>
                <w:bCs/>
                <w:sz w:val="20"/>
                <w:szCs w:val="20"/>
              </w:rPr>
              <w:t>communication,</w:t>
            </w:r>
            <w:r w:rsidRPr="006A25AD">
              <w:rPr>
                <w:rFonts w:ascii="Roboto" w:hAnsi="Roboto" w:cs="Segoe UI"/>
                <w:b/>
                <w:bCs/>
                <w:sz w:val="20"/>
                <w:szCs w:val="20"/>
              </w:rPr>
              <w:t xml:space="preserve"> and professional conduct</w:t>
            </w:r>
          </w:p>
          <w:p w14:paraId="4B7BF95C" w14:textId="6D54D4FF" w:rsidR="000948C2" w:rsidRPr="006A25AD" w:rsidRDefault="000948C2" w:rsidP="00B05B34">
            <w:pPr>
              <w:pStyle w:val="paragraph"/>
              <w:spacing w:before="0" w:beforeAutospacing="0" w:after="0" w:afterAutospacing="0"/>
              <w:textAlignment w:val="baseline"/>
              <w:rPr>
                <w:rFonts w:ascii="Roboto" w:hAnsi="Roboto" w:cs="Segoe UI"/>
                <w:sz w:val="20"/>
                <w:szCs w:val="20"/>
              </w:rPr>
            </w:pPr>
            <w:r w:rsidRPr="006A25AD">
              <w:rPr>
                <w:rStyle w:val="eop"/>
                <w:rFonts w:ascii="Roboto" w:hAnsi="Roboto" w:cs="Segoe UI"/>
                <w:b/>
                <w:bCs/>
                <w:sz w:val="20"/>
                <w:szCs w:val="20"/>
              </w:rPr>
              <w:t>Key Tasks</w:t>
            </w:r>
            <w:r w:rsidRPr="006A25AD">
              <w:rPr>
                <w:rStyle w:val="eop"/>
                <w:rFonts w:ascii="Roboto" w:hAnsi="Roboto" w:cs="Segoe UI"/>
                <w:sz w:val="20"/>
                <w:szCs w:val="20"/>
              </w:rPr>
              <w:t>:</w:t>
            </w:r>
          </w:p>
          <w:p w14:paraId="06A57517" w14:textId="77777777" w:rsidR="00EC5CF9" w:rsidRPr="006A25AD" w:rsidRDefault="00A30156"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Maintain well-documented, version-controlled code and analytical workflows.</w:t>
            </w:r>
          </w:p>
          <w:p w14:paraId="5803D9BB" w14:textId="498B080A" w:rsidR="00A30156" w:rsidRPr="006A25AD" w:rsidRDefault="00A30156"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Contribute to testing, quality control and reproducibility checks for model code, data pipelines, simulation </w:t>
            </w:r>
            <w:r w:rsidR="006A25AD" w:rsidRPr="006A25AD">
              <w:rPr>
                <w:rFonts w:ascii="Roboto" w:hAnsi="Roboto" w:cs="Segoe UI"/>
                <w:sz w:val="20"/>
                <w:szCs w:val="20"/>
              </w:rPr>
              <w:t>outputs,</w:t>
            </w:r>
            <w:r w:rsidRPr="006A25AD">
              <w:rPr>
                <w:rFonts w:ascii="Roboto" w:hAnsi="Roboto" w:cs="Segoe UI"/>
                <w:sz w:val="20"/>
                <w:szCs w:val="20"/>
              </w:rPr>
              <w:t xml:space="preserve"> and derived analyses.</w:t>
            </w:r>
          </w:p>
          <w:p w14:paraId="625BDC25" w14:textId="69F5EF0B" w:rsidR="00A30156" w:rsidRPr="006A25AD" w:rsidRDefault="00A30156"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Prepare figures, tables, summaries, technical documentation and draft text for internal project meetings, collaborator discussions, manuscripts, </w:t>
            </w:r>
            <w:r w:rsidR="006A25AD" w:rsidRPr="006A25AD">
              <w:rPr>
                <w:rFonts w:ascii="Roboto" w:hAnsi="Roboto" w:cs="Segoe UI"/>
                <w:sz w:val="20"/>
                <w:szCs w:val="20"/>
              </w:rPr>
              <w:t>reports,</w:t>
            </w:r>
            <w:r w:rsidRPr="006A25AD">
              <w:rPr>
                <w:rFonts w:ascii="Roboto" w:hAnsi="Roboto" w:cs="Segoe UI"/>
                <w:sz w:val="20"/>
                <w:szCs w:val="20"/>
              </w:rPr>
              <w:t xml:space="preserve"> and policy-facing scientific outputs.</w:t>
            </w:r>
          </w:p>
          <w:p w14:paraId="28A68561" w14:textId="78978B87" w:rsidR="00A30156" w:rsidRPr="006A25AD" w:rsidRDefault="00DE604C"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Communicate assumptions, methods, </w:t>
            </w:r>
            <w:r w:rsidR="006A25AD" w:rsidRPr="006A25AD">
              <w:rPr>
                <w:rFonts w:ascii="Roboto" w:hAnsi="Roboto" w:cs="Segoe UI"/>
                <w:sz w:val="20"/>
                <w:szCs w:val="20"/>
              </w:rPr>
              <w:t>uncertainty,</w:t>
            </w:r>
            <w:r w:rsidRPr="006A25AD">
              <w:rPr>
                <w:rFonts w:ascii="Roboto" w:hAnsi="Roboto" w:cs="Segoe UI"/>
                <w:sz w:val="20"/>
                <w:szCs w:val="20"/>
              </w:rPr>
              <w:t xml:space="preserve"> and limitations clearly to modelling and non-modelling collaborators.</w:t>
            </w:r>
          </w:p>
          <w:p w14:paraId="4E6CB9E7" w14:textId="77777777" w:rsidR="00DE604C" w:rsidRPr="006A25AD" w:rsidRDefault="00DE604C"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Handle project datasets responsibly and in accordance with data-sharing, ethical, legal, institutional and funder requirements.</w:t>
            </w:r>
          </w:p>
          <w:p w14:paraId="49E3F13E" w14:textId="6519BBE2" w:rsidR="00DE604C" w:rsidRPr="006A25AD" w:rsidRDefault="00DE604C"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Ensure that analyses and dissemination activities remain technical and </w:t>
            </w:r>
            <w:r w:rsidR="006A25AD" w:rsidRPr="006A25AD">
              <w:rPr>
                <w:rFonts w:ascii="Roboto" w:hAnsi="Roboto" w:cs="Segoe UI"/>
                <w:sz w:val="20"/>
                <w:szCs w:val="20"/>
              </w:rPr>
              <w:t>evidence based</w:t>
            </w:r>
            <w:r w:rsidRPr="006A25AD">
              <w:rPr>
                <w:rFonts w:ascii="Roboto" w:hAnsi="Roboto" w:cs="Segoe UI"/>
                <w:sz w:val="20"/>
                <w:szCs w:val="20"/>
              </w:rPr>
              <w:t>.</w:t>
            </w:r>
          </w:p>
          <w:p w14:paraId="349AB6C9" w14:textId="3BFE6F6B" w:rsidR="00CA522C" w:rsidRPr="006A25AD" w:rsidRDefault="00CA522C"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Undertake appropriate training in research integrity, data governance, high-performance computing, open </w:t>
            </w:r>
            <w:r w:rsidR="006A25AD" w:rsidRPr="006A25AD">
              <w:rPr>
                <w:rFonts w:ascii="Roboto" w:hAnsi="Roboto" w:cs="Segoe UI"/>
                <w:sz w:val="20"/>
                <w:szCs w:val="20"/>
              </w:rPr>
              <w:t>research,</w:t>
            </w:r>
            <w:r w:rsidRPr="006A25AD">
              <w:rPr>
                <w:rFonts w:ascii="Roboto" w:hAnsi="Roboto" w:cs="Segoe UI"/>
                <w:sz w:val="20"/>
                <w:szCs w:val="20"/>
              </w:rPr>
              <w:t xml:space="preserve"> and professional development.</w:t>
            </w:r>
          </w:p>
          <w:p w14:paraId="46531DD5" w14:textId="6599AE1B" w:rsidR="00CA522C" w:rsidRDefault="00CA522C" w:rsidP="00B05B34">
            <w:pPr>
              <w:pStyle w:val="paragraph"/>
              <w:numPr>
                <w:ilvl w:val="0"/>
                <w:numId w:val="12"/>
              </w:numPr>
              <w:tabs>
                <w:tab w:val="clear" w:pos="720"/>
              </w:tabs>
              <w:spacing w:before="0" w:beforeAutospacing="0" w:after="0" w:afterAutospacing="0"/>
              <w:ind w:left="306" w:hanging="284"/>
              <w:textAlignment w:val="baseline"/>
              <w:rPr>
                <w:rFonts w:ascii="Roboto" w:hAnsi="Roboto" w:cs="Segoe UI"/>
                <w:sz w:val="20"/>
                <w:szCs w:val="20"/>
              </w:rPr>
            </w:pPr>
            <w:r w:rsidRPr="006A25AD">
              <w:rPr>
                <w:rFonts w:ascii="Roboto" w:hAnsi="Roboto" w:cs="Segoe UI"/>
                <w:sz w:val="20"/>
                <w:szCs w:val="20"/>
              </w:rPr>
              <w:t xml:space="preserve">Contribute to an inclusive, </w:t>
            </w:r>
            <w:r w:rsidR="006A25AD" w:rsidRPr="006A25AD">
              <w:rPr>
                <w:rFonts w:ascii="Roboto" w:hAnsi="Roboto" w:cs="Segoe UI"/>
                <w:sz w:val="20"/>
                <w:szCs w:val="20"/>
              </w:rPr>
              <w:t>respectful,</w:t>
            </w:r>
            <w:r w:rsidRPr="006A25AD">
              <w:rPr>
                <w:rFonts w:ascii="Roboto" w:hAnsi="Roboto" w:cs="Segoe UI"/>
                <w:sz w:val="20"/>
                <w:szCs w:val="20"/>
              </w:rPr>
              <w:t xml:space="preserve"> and scientifically rigorous research environment.</w:t>
            </w:r>
          </w:p>
          <w:p w14:paraId="5A889C25" w14:textId="74B23274" w:rsidR="006A25AD" w:rsidRPr="006A25AD" w:rsidRDefault="006A25AD" w:rsidP="006A25AD">
            <w:pPr>
              <w:pStyle w:val="paragraph"/>
              <w:spacing w:before="0" w:beforeAutospacing="0" w:after="0" w:afterAutospacing="0"/>
              <w:ind w:left="306"/>
              <w:textAlignment w:val="baseline"/>
              <w:rPr>
                <w:rFonts w:ascii="Roboto" w:hAnsi="Roboto" w:cs="Segoe UI"/>
                <w:sz w:val="20"/>
                <w:szCs w:val="20"/>
              </w:rPr>
            </w:pPr>
          </w:p>
        </w:tc>
      </w:tr>
    </w:tbl>
    <w:p w14:paraId="4B94D5A5" w14:textId="0C67DCC6" w:rsidR="00AC5525" w:rsidRPr="006A25AD" w:rsidRDefault="00AC5525" w:rsidP="000A70F2">
      <w:pPr>
        <w:rPr>
          <w:rFonts w:ascii="Roboto" w:hAnsi="Roboto"/>
        </w:rPr>
      </w:pPr>
    </w:p>
    <w:sectPr w:rsidR="00AC5525" w:rsidRPr="006A25AD" w:rsidSect="00B05B34">
      <w:headerReference w:type="even" r:id="rId9"/>
      <w:headerReference w:type="default" r:id="rId10"/>
      <w:footerReference w:type="even" r:id="rId11"/>
      <w:footerReference w:type="default" r:id="rId12"/>
      <w:headerReference w:type="first" r:id="rId13"/>
      <w:footerReference w:type="first" r:id="rId14"/>
      <w:pgSz w:w="12240" w:h="15840"/>
      <w:pgMar w:top="1977" w:right="680" w:bottom="28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85A2" w14:textId="77777777" w:rsidR="00961C17" w:rsidRDefault="00961C17" w:rsidP="0030455E">
      <w:r>
        <w:separator/>
      </w:r>
    </w:p>
  </w:endnote>
  <w:endnote w:type="continuationSeparator" w:id="0">
    <w:p w14:paraId="12A9B0AC" w14:textId="77777777" w:rsidR="00961C17" w:rsidRDefault="00961C17" w:rsidP="0030455E">
      <w:r>
        <w:continuationSeparator/>
      </w:r>
    </w:p>
  </w:endnote>
  <w:endnote w:type="continuationNotice" w:id="1">
    <w:p w14:paraId="6D01EBE4" w14:textId="77777777" w:rsidR="00961C17" w:rsidRDefault="00961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310638" w:rsidRDefault="00310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310638" w:rsidRDefault="00310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310638" w:rsidRDefault="00310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AFF45" w14:textId="77777777" w:rsidR="00961C17" w:rsidRDefault="00961C17" w:rsidP="0030455E">
      <w:r>
        <w:separator/>
      </w:r>
    </w:p>
  </w:footnote>
  <w:footnote w:type="continuationSeparator" w:id="0">
    <w:p w14:paraId="1E2359FB" w14:textId="77777777" w:rsidR="00961C17" w:rsidRDefault="00961C17" w:rsidP="0030455E">
      <w:r>
        <w:continuationSeparator/>
      </w:r>
    </w:p>
  </w:footnote>
  <w:footnote w:type="continuationNotice" w:id="1">
    <w:p w14:paraId="20BCD3CC" w14:textId="77777777" w:rsidR="00961C17" w:rsidRDefault="00961C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310638" w:rsidRDefault="00310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D779" w14:textId="77777777" w:rsidR="00310638" w:rsidRDefault="003106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310638" w:rsidRDefault="00310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78D4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C59A9"/>
    <w:multiLevelType w:val="hybridMultilevel"/>
    <w:tmpl w:val="C0C26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07653B"/>
    <w:multiLevelType w:val="hybridMultilevel"/>
    <w:tmpl w:val="BF920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926C4"/>
    <w:multiLevelType w:val="hybridMultilevel"/>
    <w:tmpl w:val="D504A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733DC"/>
    <w:multiLevelType w:val="multilevel"/>
    <w:tmpl w:val="625A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D07EA"/>
    <w:multiLevelType w:val="hybridMultilevel"/>
    <w:tmpl w:val="A6D6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BE45A3"/>
    <w:multiLevelType w:val="hybridMultilevel"/>
    <w:tmpl w:val="8BCE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52538"/>
    <w:multiLevelType w:val="hybridMultilevel"/>
    <w:tmpl w:val="321E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24439E"/>
    <w:multiLevelType w:val="hybridMultilevel"/>
    <w:tmpl w:val="83AE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C3CB4"/>
    <w:multiLevelType w:val="hybridMultilevel"/>
    <w:tmpl w:val="FA7C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42D66"/>
    <w:multiLevelType w:val="hybridMultilevel"/>
    <w:tmpl w:val="96BE8E4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58B16B0"/>
    <w:multiLevelType w:val="hybridMultilevel"/>
    <w:tmpl w:val="1082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85185">
    <w:abstractNumId w:val="10"/>
  </w:num>
  <w:num w:numId="2" w16cid:durableId="645553718">
    <w:abstractNumId w:val="9"/>
  </w:num>
  <w:num w:numId="3" w16cid:durableId="532958114">
    <w:abstractNumId w:val="11"/>
  </w:num>
  <w:num w:numId="4" w16cid:durableId="1210535751">
    <w:abstractNumId w:val="2"/>
  </w:num>
  <w:num w:numId="5" w16cid:durableId="1903102443">
    <w:abstractNumId w:val="1"/>
  </w:num>
  <w:num w:numId="6" w16cid:durableId="1706055597">
    <w:abstractNumId w:val="6"/>
  </w:num>
  <w:num w:numId="7" w16cid:durableId="2102792339">
    <w:abstractNumId w:val="5"/>
  </w:num>
  <w:num w:numId="8" w16cid:durableId="1091900660">
    <w:abstractNumId w:val="0"/>
  </w:num>
  <w:num w:numId="9" w16cid:durableId="1774126820">
    <w:abstractNumId w:val="8"/>
  </w:num>
  <w:num w:numId="10" w16cid:durableId="856846434">
    <w:abstractNumId w:val="7"/>
  </w:num>
  <w:num w:numId="11" w16cid:durableId="230317080">
    <w:abstractNumId w:val="3"/>
  </w:num>
  <w:num w:numId="12" w16cid:durableId="1520926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27"/>
    <w:rsid w:val="00035450"/>
    <w:rsid w:val="00044E73"/>
    <w:rsid w:val="00053F8B"/>
    <w:rsid w:val="0006073E"/>
    <w:rsid w:val="00063ED1"/>
    <w:rsid w:val="00064963"/>
    <w:rsid w:val="000710FD"/>
    <w:rsid w:val="00082067"/>
    <w:rsid w:val="00083E2F"/>
    <w:rsid w:val="00087A57"/>
    <w:rsid w:val="000948C2"/>
    <w:rsid w:val="000A28A5"/>
    <w:rsid w:val="000A32C9"/>
    <w:rsid w:val="000A70F2"/>
    <w:rsid w:val="000A7387"/>
    <w:rsid w:val="000B4386"/>
    <w:rsid w:val="000B4E3E"/>
    <w:rsid w:val="000C03C4"/>
    <w:rsid w:val="000C2B0D"/>
    <w:rsid w:val="000C4056"/>
    <w:rsid w:val="000C74E6"/>
    <w:rsid w:val="000D3480"/>
    <w:rsid w:val="000E0201"/>
    <w:rsid w:val="000E2F3A"/>
    <w:rsid w:val="001018EE"/>
    <w:rsid w:val="0014708A"/>
    <w:rsid w:val="001505DB"/>
    <w:rsid w:val="0015179F"/>
    <w:rsid w:val="0015272B"/>
    <w:rsid w:val="001616F6"/>
    <w:rsid w:val="00161CAA"/>
    <w:rsid w:val="00184D75"/>
    <w:rsid w:val="00186AC9"/>
    <w:rsid w:val="001902AB"/>
    <w:rsid w:val="001A5078"/>
    <w:rsid w:val="001B12A7"/>
    <w:rsid w:val="001B2009"/>
    <w:rsid w:val="001B7511"/>
    <w:rsid w:val="001E47E9"/>
    <w:rsid w:val="001F7DB1"/>
    <w:rsid w:val="00214F10"/>
    <w:rsid w:val="00235D7A"/>
    <w:rsid w:val="0024151B"/>
    <w:rsid w:val="0024186A"/>
    <w:rsid w:val="00250824"/>
    <w:rsid w:val="002649F9"/>
    <w:rsid w:val="00265EAB"/>
    <w:rsid w:val="00266679"/>
    <w:rsid w:val="00272AE6"/>
    <w:rsid w:val="00274F8E"/>
    <w:rsid w:val="00280F02"/>
    <w:rsid w:val="00284313"/>
    <w:rsid w:val="002A0250"/>
    <w:rsid w:val="002B58B8"/>
    <w:rsid w:val="002C4E53"/>
    <w:rsid w:val="002D5D6E"/>
    <w:rsid w:val="0030455E"/>
    <w:rsid w:val="0030590B"/>
    <w:rsid w:val="00310638"/>
    <w:rsid w:val="00311E18"/>
    <w:rsid w:val="00322128"/>
    <w:rsid w:val="00340649"/>
    <w:rsid w:val="00343780"/>
    <w:rsid w:val="00362924"/>
    <w:rsid w:val="00364DCF"/>
    <w:rsid w:val="00371178"/>
    <w:rsid w:val="00377FA7"/>
    <w:rsid w:val="003862BE"/>
    <w:rsid w:val="00387804"/>
    <w:rsid w:val="003A26EE"/>
    <w:rsid w:val="003C5FE9"/>
    <w:rsid w:val="003E7239"/>
    <w:rsid w:val="003F3215"/>
    <w:rsid w:val="00401FAC"/>
    <w:rsid w:val="0041591F"/>
    <w:rsid w:val="00415C52"/>
    <w:rsid w:val="00422905"/>
    <w:rsid w:val="00427D08"/>
    <w:rsid w:val="00433EC9"/>
    <w:rsid w:val="004366D5"/>
    <w:rsid w:val="00436C87"/>
    <w:rsid w:val="004411E3"/>
    <w:rsid w:val="004461BA"/>
    <w:rsid w:val="0044749F"/>
    <w:rsid w:val="00456EFF"/>
    <w:rsid w:val="004578F6"/>
    <w:rsid w:val="00461330"/>
    <w:rsid w:val="004730E2"/>
    <w:rsid w:val="00474B64"/>
    <w:rsid w:val="00475A74"/>
    <w:rsid w:val="00494D58"/>
    <w:rsid w:val="004A6947"/>
    <w:rsid w:val="004B14DC"/>
    <w:rsid w:val="004F309F"/>
    <w:rsid w:val="005052B2"/>
    <w:rsid w:val="005107C6"/>
    <w:rsid w:val="0052488F"/>
    <w:rsid w:val="005323AA"/>
    <w:rsid w:val="00541FE5"/>
    <w:rsid w:val="00561C06"/>
    <w:rsid w:val="00582755"/>
    <w:rsid w:val="005914B1"/>
    <w:rsid w:val="005963A9"/>
    <w:rsid w:val="005B0574"/>
    <w:rsid w:val="005C1597"/>
    <w:rsid w:val="00604A73"/>
    <w:rsid w:val="00612B91"/>
    <w:rsid w:val="0061653A"/>
    <w:rsid w:val="006169AF"/>
    <w:rsid w:val="0063010B"/>
    <w:rsid w:val="00633FDA"/>
    <w:rsid w:val="0063437B"/>
    <w:rsid w:val="00641FC5"/>
    <w:rsid w:val="00651200"/>
    <w:rsid w:val="00654A07"/>
    <w:rsid w:val="006746D6"/>
    <w:rsid w:val="006773CF"/>
    <w:rsid w:val="00681BFE"/>
    <w:rsid w:val="006822F1"/>
    <w:rsid w:val="006925D9"/>
    <w:rsid w:val="006A25AD"/>
    <w:rsid w:val="006A34A5"/>
    <w:rsid w:val="006B29A7"/>
    <w:rsid w:val="006B2CBC"/>
    <w:rsid w:val="006C26ED"/>
    <w:rsid w:val="006E26B5"/>
    <w:rsid w:val="006E461D"/>
    <w:rsid w:val="006E6A44"/>
    <w:rsid w:val="006F4E6A"/>
    <w:rsid w:val="006F6372"/>
    <w:rsid w:val="00702549"/>
    <w:rsid w:val="007028E4"/>
    <w:rsid w:val="007051B2"/>
    <w:rsid w:val="007240E1"/>
    <w:rsid w:val="0072710A"/>
    <w:rsid w:val="00737CEE"/>
    <w:rsid w:val="00743968"/>
    <w:rsid w:val="007612FF"/>
    <w:rsid w:val="00767291"/>
    <w:rsid w:val="00770895"/>
    <w:rsid w:val="00770976"/>
    <w:rsid w:val="0077131B"/>
    <w:rsid w:val="0077487C"/>
    <w:rsid w:val="007809AB"/>
    <w:rsid w:val="00785EBF"/>
    <w:rsid w:val="00794A14"/>
    <w:rsid w:val="007A6859"/>
    <w:rsid w:val="007B00C0"/>
    <w:rsid w:val="007B0B35"/>
    <w:rsid w:val="007C7087"/>
    <w:rsid w:val="007C7864"/>
    <w:rsid w:val="007D73DE"/>
    <w:rsid w:val="007E0DA9"/>
    <w:rsid w:val="007E5262"/>
    <w:rsid w:val="007F68D3"/>
    <w:rsid w:val="008054F9"/>
    <w:rsid w:val="00813D21"/>
    <w:rsid w:val="00816DAA"/>
    <w:rsid w:val="00827327"/>
    <w:rsid w:val="00844948"/>
    <w:rsid w:val="00862B8F"/>
    <w:rsid w:val="00882CD7"/>
    <w:rsid w:val="00884ACF"/>
    <w:rsid w:val="008A0FE9"/>
    <w:rsid w:val="008A3782"/>
    <w:rsid w:val="008B29A9"/>
    <w:rsid w:val="008D1E68"/>
    <w:rsid w:val="008D2337"/>
    <w:rsid w:val="008D7B3F"/>
    <w:rsid w:val="008E4B09"/>
    <w:rsid w:val="00904FE6"/>
    <w:rsid w:val="00912426"/>
    <w:rsid w:val="0091248D"/>
    <w:rsid w:val="009244F6"/>
    <w:rsid w:val="00942886"/>
    <w:rsid w:val="00943320"/>
    <w:rsid w:val="00960C10"/>
    <w:rsid w:val="00961C17"/>
    <w:rsid w:val="00996B4A"/>
    <w:rsid w:val="009A3D2E"/>
    <w:rsid w:val="009D167C"/>
    <w:rsid w:val="009E4729"/>
    <w:rsid w:val="009E6B82"/>
    <w:rsid w:val="00A00F7A"/>
    <w:rsid w:val="00A12A80"/>
    <w:rsid w:val="00A143B0"/>
    <w:rsid w:val="00A22D61"/>
    <w:rsid w:val="00A27299"/>
    <w:rsid w:val="00A30156"/>
    <w:rsid w:val="00A37938"/>
    <w:rsid w:val="00A40E2A"/>
    <w:rsid w:val="00A41970"/>
    <w:rsid w:val="00A67D07"/>
    <w:rsid w:val="00A71E39"/>
    <w:rsid w:val="00A77DCE"/>
    <w:rsid w:val="00A84805"/>
    <w:rsid w:val="00A95A9F"/>
    <w:rsid w:val="00AC16E0"/>
    <w:rsid w:val="00AC43D8"/>
    <w:rsid w:val="00AC5525"/>
    <w:rsid w:val="00AE2159"/>
    <w:rsid w:val="00AE6A2D"/>
    <w:rsid w:val="00B039C6"/>
    <w:rsid w:val="00B05B09"/>
    <w:rsid w:val="00B05B34"/>
    <w:rsid w:val="00B2224B"/>
    <w:rsid w:val="00B27149"/>
    <w:rsid w:val="00B55807"/>
    <w:rsid w:val="00B569D0"/>
    <w:rsid w:val="00B62CC0"/>
    <w:rsid w:val="00B70EBA"/>
    <w:rsid w:val="00B74F92"/>
    <w:rsid w:val="00B76016"/>
    <w:rsid w:val="00B873DD"/>
    <w:rsid w:val="00B92131"/>
    <w:rsid w:val="00B92936"/>
    <w:rsid w:val="00B92C8E"/>
    <w:rsid w:val="00B9568A"/>
    <w:rsid w:val="00BC24BD"/>
    <w:rsid w:val="00BC64C3"/>
    <w:rsid w:val="00BC6C31"/>
    <w:rsid w:val="00BD34A5"/>
    <w:rsid w:val="00BE2EC9"/>
    <w:rsid w:val="00BE5082"/>
    <w:rsid w:val="00C11023"/>
    <w:rsid w:val="00C120D5"/>
    <w:rsid w:val="00C14592"/>
    <w:rsid w:val="00C47C50"/>
    <w:rsid w:val="00C61161"/>
    <w:rsid w:val="00C65FD8"/>
    <w:rsid w:val="00C8173D"/>
    <w:rsid w:val="00C824F9"/>
    <w:rsid w:val="00C82588"/>
    <w:rsid w:val="00C847B8"/>
    <w:rsid w:val="00C9300F"/>
    <w:rsid w:val="00CA0D56"/>
    <w:rsid w:val="00CA522C"/>
    <w:rsid w:val="00CA558C"/>
    <w:rsid w:val="00CB25EF"/>
    <w:rsid w:val="00CC067B"/>
    <w:rsid w:val="00CC1767"/>
    <w:rsid w:val="00CC3428"/>
    <w:rsid w:val="00CF0BBB"/>
    <w:rsid w:val="00CF3C6F"/>
    <w:rsid w:val="00D07472"/>
    <w:rsid w:val="00D23C18"/>
    <w:rsid w:val="00D24222"/>
    <w:rsid w:val="00D315E8"/>
    <w:rsid w:val="00D3335D"/>
    <w:rsid w:val="00D3765F"/>
    <w:rsid w:val="00D44F7F"/>
    <w:rsid w:val="00D63504"/>
    <w:rsid w:val="00D7435B"/>
    <w:rsid w:val="00D747C9"/>
    <w:rsid w:val="00D86A53"/>
    <w:rsid w:val="00D95C71"/>
    <w:rsid w:val="00DC445B"/>
    <w:rsid w:val="00DE0226"/>
    <w:rsid w:val="00DE1B76"/>
    <w:rsid w:val="00DE604C"/>
    <w:rsid w:val="00E07735"/>
    <w:rsid w:val="00E34DE2"/>
    <w:rsid w:val="00E3600E"/>
    <w:rsid w:val="00E52D78"/>
    <w:rsid w:val="00E5302C"/>
    <w:rsid w:val="00E53462"/>
    <w:rsid w:val="00E6044D"/>
    <w:rsid w:val="00E61D84"/>
    <w:rsid w:val="00E62B2A"/>
    <w:rsid w:val="00E72254"/>
    <w:rsid w:val="00E74C1F"/>
    <w:rsid w:val="00E82500"/>
    <w:rsid w:val="00E85F0D"/>
    <w:rsid w:val="00E86B6F"/>
    <w:rsid w:val="00E929A2"/>
    <w:rsid w:val="00E93E28"/>
    <w:rsid w:val="00EA3092"/>
    <w:rsid w:val="00EC3839"/>
    <w:rsid w:val="00EC5CF9"/>
    <w:rsid w:val="00EE4962"/>
    <w:rsid w:val="00F24320"/>
    <w:rsid w:val="00F565F0"/>
    <w:rsid w:val="00F57237"/>
    <w:rsid w:val="00F61268"/>
    <w:rsid w:val="00F65AF3"/>
    <w:rsid w:val="00F810B8"/>
    <w:rsid w:val="00F83C06"/>
    <w:rsid w:val="00F86D4F"/>
    <w:rsid w:val="00F87282"/>
    <w:rsid w:val="00FA6498"/>
    <w:rsid w:val="00FD090D"/>
    <w:rsid w:val="00FD7013"/>
    <w:rsid w:val="00FE15B6"/>
    <w:rsid w:val="00FE3CCC"/>
    <w:rsid w:val="0216D121"/>
    <w:rsid w:val="0252C8B1"/>
    <w:rsid w:val="02FE2745"/>
    <w:rsid w:val="058D3070"/>
    <w:rsid w:val="084D2326"/>
    <w:rsid w:val="085828D9"/>
    <w:rsid w:val="08FDF3AF"/>
    <w:rsid w:val="09C239C4"/>
    <w:rsid w:val="0A1D8284"/>
    <w:rsid w:val="0A9FDEE2"/>
    <w:rsid w:val="0D290EC0"/>
    <w:rsid w:val="0F021174"/>
    <w:rsid w:val="0F8510EE"/>
    <w:rsid w:val="1048F792"/>
    <w:rsid w:val="10777345"/>
    <w:rsid w:val="113B0007"/>
    <w:rsid w:val="152C8D77"/>
    <w:rsid w:val="15C0BEA4"/>
    <w:rsid w:val="1616D5E2"/>
    <w:rsid w:val="1826A418"/>
    <w:rsid w:val="182CDC0B"/>
    <w:rsid w:val="1862BECE"/>
    <w:rsid w:val="1887FE8C"/>
    <w:rsid w:val="19426452"/>
    <w:rsid w:val="1A35DEA5"/>
    <w:rsid w:val="1ACFFFB6"/>
    <w:rsid w:val="1BBF9F4E"/>
    <w:rsid w:val="1C8A5C3A"/>
    <w:rsid w:val="1CAE71C7"/>
    <w:rsid w:val="1CF450C4"/>
    <w:rsid w:val="1E9C9528"/>
    <w:rsid w:val="212E43BE"/>
    <w:rsid w:val="22244683"/>
    <w:rsid w:val="23005618"/>
    <w:rsid w:val="25A780A2"/>
    <w:rsid w:val="2610BF92"/>
    <w:rsid w:val="26BFD66E"/>
    <w:rsid w:val="283CD9F3"/>
    <w:rsid w:val="291C6758"/>
    <w:rsid w:val="29D8AA54"/>
    <w:rsid w:val="2A8B69B8"/>
    <w:rsid w:val="2AC1D3EB"/>
    <w:rsid w:val="2C401DFF"/>
    <w:rsid w:val="2D9DD222"/>
    <w:rsid w:val="301EC1A3"/>
    <w:rsid w:val="319CD1A2"/>
    <w:rsid w:val="31CA93DC"/>
    <w:rsid w:val="32290D89"/>
    <w:rsid w:val="32E8256F"/>
    <w:rsid w:val="331F9F32"/>
    <w:rsid w:val="33E37696"/>
    <w:rsid w:val="3483F5D0"/>
    <w:rsid w:val="34AFC4C4"/>
    <w:rsid w:val="3618D417"/>
    <w:rsid w:val="36913DF3"/>
    <w:rsid w:val="36E2A14E"/>
    <w:rsid w:val="385ECD6A"/>
    <w:rsid w:val="3A4A0CFA"/>
    <w:rsid w:val="3C621EF6"/>
    <w:rsid w:val="3CB26500"/>
    <w:rsid w:val="3D510E82"/>
    <w:rsid w:val="3D9294D2"/>
    <w:rsid w:val="3E654EE5"/>
    <w:rsid w:val="3F28B2A3"/>
    <w:rsid w:val="3F555437"/>
    <w:rsid w:val="3FAE09F4"/>
    <w:rsid w:val="42CD4663"/>
    <w:rsid w:val="441F9259"/>
    <w:rsid w:val="443945FF"/>
    <w:rsid w:val="44DDE199"/>
    <w:rsid w:val="45B6528B"/>
    <w:rsid w:val="45C422C7"/>
    <w:rsid w:val="476574A4"/>
    <w:rsid w:val="476ED5B3"/>
    <w:rsid w:val="4808580D"/>
    <w:rsid w:val="48C267B5"/>
    <w:rsid w:val="49BF01BE"/>
    <w:rsid w:val="4D3BCB45"/>
    <w:rsid w:val="4F560D45"/>
    <w:rsid w:val="50F1DDA6"/>
    <w:rsid w:val="5180B31F"/>
    <w:rsid w:val="528A1C61"/>
    <w:rsid w:val="53C756E8"/>
    <w:rsid w:val="53D5DF3C"/>
    <w:rsid w:val="54E1041D"/>
    <w:rsid w:val="5571AF9D"/>
    <w:rsid w:val="56B8E470"/>
    <w:rsid w:val="56BEAF4A"/>
    <w:rsid w:val="58357226"/>
    <w:rsid w:val="5938607F"/>
    <w:rsid w:val="59FA1F74"/>
    <w:rsid w:val="5A4AF704"/>
    <w:rsid w:val="5B220FE5"/>
    <w:rsid w:val="5BE0F121"/>
    <w:rsid w:val="5D7CC182"/>
    <w:rsid w:val="5E5EAD95"/>
    <w:rsid w:val="610F6D4C"/>
    <w:rsid w:val="63EC0306"/>
    <w:rsid w:val="643EFDB8"/>
    <w:rsid w:val="64A18EC2"/>
    <w:rsid w:val="66740422"/>
    <w:rsid w:val="66945E42"/>
    <w:rsid w:val="6696EF21"/>
    <w:rsid w:val="69C53C3C"/>
    <w:rsid w:val="6A7EB752"/>
    <w:rsid w:val="6A9F0FE9"/>
    <w:rsid w:val="6B1AF8DF"/>
    <w:rsid w:val="6B44E4F9"/>
    <w:rsid w:val="6BB50216"/>
    <w:rsid w:val="6C1A87B3"/>
    <w:rsid w:val="6EBE395A"/>
    <w:rsid w:val="6F6CF974"/>
    <w:rsid w:val="6FD0C0A6"/>
    <w:rsid w:val="7270A0DA"/>
    <w:rsid w:val="740A1456"/>
    <w:rsid w:val="74FDD749"/>
    <w:rsid w:val="75A5E4B7"/>
    <w:rsid w:val="75B8EFC2"/>
    <w:rsid w:val="776C3CB1"/>
    <w:rsid w:val="798D4D9C"/>
    <w:rsid w:val="7A2F998E"/>
    <w:rsid w:val="7B02469E"/>
    <w:rsid w:val="7C01D422"/>
    <w:rsid w:val="7C7794CC"/>
    <w:rsid w:val="7D74AE2D"/>
    <w:rsid w:val="7E0ED811"/>
    <w:rsid w:val="7E3DC5CE"/>
    <w:rsid w:val="7E60BEBF"/>
    <w:rsid w:val="7ED1566D"/>
    <w:rsid w:val="7F280C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0D96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paragraph" w:styleId="Heading3">
    <w:name w:val="heading 3"/>
    <w:basedOn w:val="Normal"/>
    <w:next w:val="Normal"/>
    <w:link w:val="Heading3Char"/>
    <w:qFormat/>
    <w:rsid w:val="0091248D"/>
    <w:pPr>
      <w:keepNext/>
      <w:outlineLvl w:val="2"/>
    </w:pPr>
    <w:rPr>
      <w:rFonts w:eastAsia="Times New Roman"/>
      <w:i/>
      <w:iCs/>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1248D"/>
    <w:rPr>
      <w:rFonts w:eastAsia="Times New Roman"/>
      <w:i/>
      <w:iCs/>
      <w:sz w:val="24"/>
      <w:lang w:val="en-GB"/>
    </w:rPr>
  </w:style>
  <w:style w:type="paragraph" w:styleId="BodyText">
    <w:name w:val="Body Text"/>
    <w:basedOn w:val="Normal"/>
    <w:link w:val="BodyTextChar"/>
    <w:rsid w:val="0091248D"/>
    <w:rPr>
      <w:rFonts w:eastAsia="Times New Roman"/>
      <w:szCs w:val="20"/>
      <w:lang w:eastAsia="x-none"/>
    </w:rPr>
  </w:style>
  <w:style w:type="character" w:customStyle="1" w:styleId="BodyTextChar">
    <w:name w:val="Body Text Char"/>
    <w:link w:val="BodyText"/>
    <w:rsid w:val="0091248D"/>
    <w:rPr>
      <w:rFonts w:eastAsia="Times New Roman"/>
      <w:sz w:val="24"/>
      <w:lang w:val="en-GB"/>
    </w:rPr>
  </w:style>
  <w:style w:type="character" w:styleId="CommentReference">
    <w:name w:val="annotation reference"/>
    <w:uiPriority w:val="99"/>
    <w:semiHidden/>
    <w:unhideWhenUsed/>
    <w:rsid w:val="00B039C6"/>
    <w:rPr>
      <w:sz w:val="16"/>
      <w:szCs w:val="16"/>
    </w:rPr>
  </w:style>
  <w:style w:type="paragraph" w:styleId="CommentText">
    <w:name w:val="annotation text"/>
    <w:basedOn w:val="Normal"/>
    <w:link w:val="CommentTextChar"/>
    <w:uiPriority w:val="99"/>
    <w:semiHidden/>
    <w:unhideWhenUsed/>
    <w:rsid w:val="00B039C6"/>
    <w:rPr>
      <w:sz w:val="20"/>
      <w:szCs w:val="20"/>
      <w:lang w:val="fr-FR"/>
    </w:rPr>
  </w:style>
  <w:style w:type="character" w:customStyle="1" w:styleId="CommentTextChar">
    <w:name w:val="Comment Text Char"/>
    <w:link w:val="CommentText"/>
    <w:uiPriority w:val="99"/>
    <w:semiHidden/>
    <w:rsid w:val="00B039C6"/>
    <w:rPr>
      <w:lang w:val="fr-FR" w:eastAsia="zh-CN"/>
    </w:rPr>
  </w:style>
  <w:style w:type="paragraph" w:styleId="CommentSubject">
    <w:name w:val="annotation subject"/>
    <w:basedOn w:val="CommentText"/>
    <w:next w:val="CommentText"/>
    <w:link w:val="CommentSubjectChar"/>
    <w:uiPriority w:val="99"/>
    <w:semiHidden/>
    <w:unhideWhenUsed/>
    <w:rsid w:val="00B039C6"/>
    <w:rPr>
      <w:b/>
      <w:bCs/>
    </w:rPr>
  </w:style>
  <w:style w:type="character" w:customStyle="1" w:styleId="CommentSubjectChar">
    <w:name w:val="Comment Subject Char"/>
    <w:link w:val="CommentSubject"/>
    <w:uiPriority w:val="99"/>
    <w:semiHidden/>
    <w:rsid w:val="00B039C6"/>
    <w:rPr>
      <w:b/>
      <w:bCs/>
      <w:lang w:val="fr-FR" w:eastAsia="zh-CN"/>
    </w:rPr>
  </w:style>
  <w:style w:type="paragraph" w:styleId="BalloonText">
    <w:name w:val="Balloon Text"/>
    <w:basedOn w:val="Normal"/>
    <w:link w:val="BalloonTextChar"/>
    <w:uiPriority w:val="99"/>
    <w:semiHidden/>
    <w:unhideWhenUsed/>
    <w:rsid w:val="00B039C6"/>
    <w:rPr>
      <w:rFonts w:ascii="Tahoma" w:hAnsi="Tahoma"/>
      <w:sz w:val="16"/>
      <w:szCs w:val="16"/>
      <w:lang w:val="fr-FR"/>
    </w:rPr>
  </w:style>
  <w:style w:type="character" w:customStyle="1" w:styleId="BalloonTextChar">
    <w:name w:val="Balloon Text Char"/>
    <w:link w:val="BalloonText"/>
    <w:uiPriority w:val="99"/>
    <w:semiHidden/>
    <w:rsid w:val="00B039C6"/>
    <w:rPr>
      <w:rFonts w:ascii="Tahoma" w:hAnsi="Tahoma" w:cs="Tahoma"/>
      <w:sz w:val="16"/>
      <w:szCs w:val="16"/>
      <w:lang w:val="fr-FR" w:eastAsia="zh-CN"/>
    </w:rPr>
  </w:style>
  <w:style w:type="paragraph" w:styleId="Header">
    <w:name w:val="header"/>
    <w:basedOn w:val="Normal"/>
    <w:link w:val="HeaderChar"/>
    <w:uiPriority w:val="99"/>
    <w:unhideWhenUsed/>
    <w:rsid w:val="0030455E"/>
    <w:pPr>
      <w:tabs>
        <w:tab w:val="center" w:pos="4513"/>
        <w:tab w:val="right" w:pos="9026"/>
      </w:tabs>
    </w:pPr>
    <w:rPr>
      <w:lang w:val="fr-FR"/>
    </w:rPr>
  </w:style>
  <w:style w:type="character" w:customStyle="1" w:styleId="HeaderChar">
    <w:name w:val="Header Char"/>
    <w:link w:val="Header"/>
    <w:uiPriority w:val="99"/>
    <w:rsid w:val="0030455E"/>
    <w:rPr>
      <w:sz w:val="24"/>
      <w:szCs w:val="24"/>
      <w:lang w:val="fr-FR" w:eastAsia="zh-CN"/>
    </w:rPr>
  </w:style>
  <w:style w:type="paragraph" w:styleId="Footer">
    <w:name w:val="footer"/>
    <w:basedOn w:val="Normal"/>
    <w:link w:val="FooterChar"/>
    <w:uiPriority w:val="99"/>
    <w:unhideWhenUsed/>
    <w:rsid w:val="0030455E"/>
    <w:pPr>
      <w:tabs>
        <w:tab w:val="center" w:pos="4513"/>
        <w:tab w:val="right" w:pos="9026"/>
      </w:tabs>
    </w:pPr>
    <w:rPr>
      <w:lang w:val="fr-FR"/>
    </w:rPr>
  </w:style>
  <w:style w:type="character" w:customStyle="1" w:styleId="FooterChar">
    <w:name w:val="Footer Char"/>
    <w:link w:val="Footer"/>
    <w:uiPriority w:val="99"/>
    <w:rsid w:val="0030455E"/>
    <w:rPr>
      <w:sz w:val="24"/>
      <w:szCs w:val="24"/>
      <w:lang w:val="fr-FR" w:eastAsia="zh-CN"/>
    </w:rPr>
  </w:style>
  <w:style w:type="paragraph" w:customStyle="1" w:styleId="ColorfulList-Accent11">
    <w:name w:val="Colorful List - Accent 11"/>
    <w:basedOn w:val="Normal"/>
    <w:uiPriority w:val="34"/>
    <w:qFormat/>
    <w:rsid w:val="00E93E28"/>
    <w:pPr>
      <w:ind w:left="720"/>
    </w:pPr>
    <w:rPr>
      <w:rFonts w:eastAsia="Times New Roman"/>
      <w:lang w:eastAsia="en-GB"/>
    </w:rPr>
  </w:style>
  <w:style w:type="paragraph" w:styleId="ListParagraph">
    <w:name w:val="List Paragraph"/>
    <w:basedOn w:val="Normal"/>
    <w:uiPriority w:val="34"/>
    <w:qFormat/>
    <w:rsid w:val="001018EE"/>
    <w:pPr>
      <w:ind w:left="720"/>
      <w:contextualSpacing/>
    </w:pPr>
    <w:rPr>
      <w:rFonts w:ascii="Sabon" w:eastAsia="Times New Roman" w:hAnsi="Sabon"/>
      <w:sz w:val="20"/>
      <w:szCs w:val="20"/>
      <w:lang w:eastAsia="en-US"/>
    </w:rPr>
  </w:style>
  <w:style w:type="character" w:customStyle="1" w:styleId="normaltextrun">
    <w:name w:val="normaltextrun"/>
    <w:basedOn w:val="DefaultParagraphFont"/>
    <w:rsid w:val="00D95C71"/>
  </w:style>
  <w:style w:type="character" w:customStyle="1" w:styleId="eop">
    <w:name w:val="eop"/>
    <w:basedOn w:val="DefaultParagraphFont"/>
    <w:rsid w:val="00D95C71"/>
  </w:style>
  <w:style w:type="paragraph" w:customStyle="1" w:styleId="paragraph">
    <w:name w:val="paragraph"/>
    <w:basedOn w:val="Normal"/>
    <w:rsid w:val="00B05B34"/>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2260">
      <w:bodyDiv w:val="1"/>
      <w:marLeft w:val="0"/>
      <w:marRight w:val="0"/>
      <w:marTop w:val="0"/>
      <w:marBottom w:val="0"/>
      <w:divBdr>
        <w:top w:val="none" w:sz="0" w:space="0" w:color="auto"/>
        <w:left w:val="none" w:sz="0" w:space="0" w:color="auto"/>
        <w:bottom w:val="none" w:sz="0" w:space="0" w:color="auto"/>
        <w:right w:val="none" w:sz="0" w:space="0" w:color="auto"/>
      </w:divBdr>
    </w:div>
    <w:div w:id="1289437057">
      <w:bodyDiv w:val="1"/>
      <w:marLeft w:val="0"/>
      <w:marRight w:val="0"/>
      <w:marTop w:val="0"/>
      <w:marBottom w:val="0"/>
      <w:divBdr>
        <w:top w:val="none" w:sz="0" w:space="0" w:color="auto"/>
        <w:left w:val="none" w:sz="0" w:space="0" w:color="auto"/>
        <w:bottom w:val="none" w:sz="0" w:space="0" w:color="auto"/>
        <w:right w:val="none" w:sz="0" w:space="0" w:color="auto"/>
      </w:divBdr>
      <w:divsChild>
        <w:div w:id="343098808">
          <w:marLeft w:val="0"/>
          <w:marRight w:val="0"/>
          <w:marTop w:val="0"/>
          <w:marBottom w:val="0"/>
          <w:divBdr>
            <w:top w:val="none" w:sz="0" w:space="0" w:color="auto"/>
            <w:left w:val="none" w:sz="0" w:space="0" w:color="auto"/>
            <w:bottom w:val="none" w:sz="0" w:space="0" w:color="auto"/>
            <w:right w:val="none" w:sz="0" w:space="0" w:color="auto"/>
          </w:divBdr>
        </w:div>
        <w:div w:id="1846165563">
          <w:marLeft w:val="0"/>
          <w:marRight w:val="0"/>
          <w:marTop w:val="0"/>
          <w:marBottom w:val="0"/>
          <w:divBdr>
            <w:top w:val="none" w:sz="0" w:space="0" w:color="auto"/>
            <w:left w:val="none" w:sz="0" w:space="0" w:color="auto"/>
            <w:bottom w:val="none" w:sz="0" w:space="0" w:color="auto"/>
            <w:right w:val="none" w:sz="0" w:space="0" w:color="auto"/>
          </w:divBdr>
        </w:div>
      </w:divsChild>
    </w:div>
    <w:div w:id="207234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06C7-2B17-4450-A7F9-7087D4C1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1501</Words>
  <Characters>8560</Characters>
  <Application>Microsoft Office Word</Application>
  <DocSecurity>0</DocSecurity>
  <Lines>71</Lines>
  <Paragraphs>20</Paragraphs>
  <ScaleCrop>false</ScaleCrop>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2026-07-09T15:39:00Z</dcterms:created>
  <dcterms:modified xsi:type="dcterms:W3CDTF">2026-07-09T15:39:00Z</dcterms:modified>
</cp:coreProperties>
</file>