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15250F" w:rsidRDefault="00B404CF">
      <w:pPr>
        <w:rPr>
          <w:rFonts w:ascii="Roboto" w:hAnsi="Roboto" w:cs="Arial"/>
          <w:b/>
          <w:sz w:val="28"/>
          <w:szCs w:val="28"/>
          <w:lang w:val="en-US"/>
        </w:rPr>
      </w:pPr>
      <w:r w:rsidRPr="0015250F">
        <w:rPr>
          <w:rFonts w:ascii="Roboto" w:hAnsi="Roboto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15250F">
        <w:rPr>
          <w:rFonts w:ascii="Roboto" w:hAnsi="Roboto" w:cs="Arial"/>
          <w:b/>
          <w:sz w:val="28"/>
          <w:szCs w:val="28"/>
          <w:lang w:val="en-US"/>
        </w:rPr>
        <w:t>PERSON SPECIFICATION</w:t>
      </w:r>
      <w:r w:rsidR="00887268" w:rsidRPr="0015250F">
        <w:rPr>
          <w:rFonts w:ascii="Roboto" w:hAnsi="Roboto" w:cs="Arial"/>
          <w:b/>
          <w:sz w:val="28"/>
          <w:szCs w:val="28"/>
          <w:lang w:val="en-US"/>
        </w:rPr>
        <w:t xml:space="preserve"> (PS)</w:t>
      </w:r>
    </w:p>
    <w:p w14:paraId="756BAF50" w14:textId="77777777" w:rsidR="00124510" w:rsidRPr="0015250F" w:rsidRDefault="00124510">
      <w:pPr>
        <w:rPr>
          <w:rFonts w:ascii="Roboto" w:hAnsi="Roboto" w:cs="Arial"/>
          <w:sz w:val="20"/>
          <w:szCs w:val="20"/>
          <w:lang w:val="en-US"/>
        </w:rPr>
      </w:pPr>
      <w:r w:rsidRPr="0015250F">
        <w:rPr>
          <w:rFonts w:ascii="Roboto" w:hAnsi="Roboto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3F3192AA" w14:textId="77777777" w:rsidR="00124510" w:rsidRPr="0015250F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15250F" w14:paraId="71CC4723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Pr="0015250F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4ACD22A3" w14:textId="77777777" w:rsidR="00305DA0" w:rsidRPr="0015250F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AB69D75" w14:textId="22905B70" w:rsidR="001461F8" w:rsidRPr="0015250F" w:rsidRDefault="00450C14" w:rsidP="0D7BE7C4">
            <w:pPr>
              <w:rPr>
                <w:rFonts w:ascii="Roboto" w:hAnsi="Roboto" w:cs="Arial"/>
                <w:sz w:val="20"/>
                <w:szCs w:val="20"/>
              </w:rPr>
            </w:pPr>
            <w:r w:rsidRPr="0015250F">
              <w:rPr>
                <w:rFonts w:ascii="Roboto" w:hAnsi="Roboto" w:cs="Arial"/>
                <w:sz w:val="20"/>
                <w:szCs w:val="20"/>
              </w:rPr>
              <w:t>Postdoctoral Research</w:t>
            </w:r>
            <w:r w:rsidR="003B2F25" w:rsidRPr="0015250F">
              <w:rPr>
                <w:rFonts w:ascii="Roboto" w:hAnsi="Roboto" w:cs="Arial"/>
                <w:sz w:val="20"/>
                <w:szCs w:val="20"/>
              </w:rPr>
              <w:t xml:space="preserve"> Fellow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15250F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65E7C1E" w14:textId="0F775D87" w:rsidR="001461F8" w:rsidRPr="0015250F" w:rsidRDefault="0015250F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Cs/>
                <w:sz w:val="20"/>
                <w:szCs w:val="20"/>
                <w:lang w:val="en-US"/>
              </w:rPr>
              <w:t>CBS-0124-26</w:t>
            </w:r>
          </w:p>
        </w:tc>
      </w:tr>
      <w:tr w:rsidR="001461F8" w:rsidRPr="0015250F" w14:paraId="6A6FC90F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Pr="0015250F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490CCB88" w14:textId="77777777" w:rsidR="00305DA0" w:rsidRPr="0015250F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0AE8FB13" w14:textId="7BEBD0F6" w:rsidR="001461F8" w:rsidRPr="0015250F" w:rsidRDefault="003B2F25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15250F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58326B39" w:rsidR="001461F8" w:rsidRPr="0015250F" w:rsidRDefault="00450C14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bCs/>
                <w:sz w:val="20"/>
                <w:szCs w:val="20"/>
                <w:lang w:val="en-US"/>
              </w:rPr>
              <w:t>CBS</w:t>
            </w:r>
          </w:p>
        </w:tc>
      </w:tr>
      <w:tr w:rsidR="001461F8" w:rsidRPr="0015250F" w14:paraId="57DCB6AA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Pr="0015250F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108C54D" w14:textId="043B5422" w:rsidR="001461F8" w:rsidRPr="0015250F" w:rsidRDefault="00535DBE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sz w:val="20"/>
                <w:szCs w:val="20"/>
                <w:lang w:val="en-US"/>
              </w:rPr>
              <w:t>Jodi Lindsay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Pr="0015250F" w:rsidRDefault="00860F3D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147293BB" w14:textId="77777777" w:rsidR="00305DA0" w:rsidRPr="0015250F" w:rsidRDefault="00305DA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A9A2DD3" w14:textId="5B4D31DE" w:rsidR="001461F8" w:rsidRPr="0015250F" w:rsidRDefault="001461F8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</w:tr>
      <w:tr w:rsidR="00887268" w:rsidRPr="0015250F" w14:paraId="0144DE27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9588EBE" w14:textId="77777777" w:rsidR="00887268" w:rsidRPr="0015250F" w:rsidRDefault="00887268" w:rsidP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or </w:t>
            </w: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4C1008AE" w14:textId="69B47E5E" w:rsidR="00887268" w:rsidRPr="0015250F" w:rsidRDefault="00535DBE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sz w:val="20"/>
                <w:szCs w:val="20"/>
                <w:lang w:val="en-US"/>
              </w:rPr>
              <w:t>May</w:t>
            </w:r>
            <w:r w:rsidR="003B2F25" w:rsidRPr="0015250F">
              <w:rPr>
                <w:rFonts w:ascii="Roboto" w:hAnsi="Roboto" w:cs="Arial"/>
                <w:sz w:val="20"/>
                <w:szCs w:val="20"/>
                <w:lang w:val="en-US"/>
              </w:rPr>
              <w:t xml:space="preserve"> 202</w:t>
            </w:r>
            <w:r w:rsidRPr="0015250F">
              <w:rPr>
                <w:rFonts w:ascii="Roboto" w:hAnsi="Roboto" w:cs="Arial"/>
                <w:sz w:val="20"/>
                <w:szCs w:val="20"/>
                <w:lang w:val="en-US"/>
              </w:rPr>
              <w:t>6</w:t>
            </w:r>
          </w:p>
          <w:p w14:paraId="6568F9F2" w14:textId="13F5E064" w:rsidR="003B2F25" w:rsidRPr="0015250F" w:rsidRDefault="003B2F25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sz w:val="20"/>
                <w:szCs w:val="20"/>
                <w:lang w:val="en-US"/>
              </w:rPr>
              <w:t>Jodi Lindsay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7499A79" w14:textId="77777777" w:rsidR="00887268" w:rsidRPr="0015250F" w:rsidRDefault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>Date</w:t>
            </w:r>
            <w:r w:rsidR="00305DA0"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15250F">
              <w:rPr>
                <w:rFonts w:ascii="Roboto" w:hAnsi="Roboto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2DB7DA77" w14:textId="103CB5CB" w:rsidR="00887268" w:rsidRPr="0015250F" w:rsidRDefault="00535DBE" w:rsidP="0D7BE7C4">
            <w:pPr>
              <w:spacing w:line="259" w:lineRule="auto"/>
              <w:rPr>
                <w:rFonts w:ascii="Roboto" w:hAnsi="Roboto" w:cs="Arial"/>
                <w:bCs/>
                <w:sz w:val="20"/>
                <w:szCs w:val="20"/>
              </w:rPr>
            </w:pPr>
            <w:r w:rsidRPr="0015250F">
              <w:rPr>
                <w:rFonts w:ascii="Roboto" w:hAnsi="Roboto" w:cs="Arial"/>
                <w:bCs/>
                <w:sz w:val="20"/>
                <w:szCs w:val="20"/>
              </w:rPr>
              <w:t>May</w:t>
            </w:r>
            <w:r w:rsidR="003B2F25" w:rsidRPr="0015250F">
              <w:rPr>
                <w:rFonts w:ascii="Roboto" w:hAnsi="Roboto" w:cs="Arial"/>
                <w:bCs/>
                <w:sz w:val="20"/>
                <w:szCs w:val="20"/>
              </w:rPr>
              <w:t xml:space="preserve"> 202</w:t>
            </w:r>
            <w:r w:rsidRPr="0015250F">
              <w:rPr>
                <w:rFonts w:ascii="Roboto" w:hAnsi="Roboto" w:cs="Arial"/>
                <w:bCs/>
                <w:sz w:val="20"/>
                <w:szCs w:val="20"/>
              </w:rPr>
              <w:t>6</w:t>
            </w:r>
          </w:p>
        </w:tc>
      </w:tr>
    </w:tbl>
    <w:p w14:paraId="4A0B2641" w14:textId="77777777" w:rsidR="00124510" w:rsidRPr="0015250F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15250F" w14:paraId="05918483" w14:textId="77777777" w:rsidTr="4C38C873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Pr="0015250F" w:rsidRDefault="00154317" w:rsidP="00154317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</w:rPr>
              <w:t>Evidence</w:t>
            </w:r>
          </w:p>
        </w:tc>
      </w:tr>
      <w:tr w:rsidR="003B1A2F" w:rsidRPr="0015250F" w14:paraId="27C89157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3A954937" w14:textId="77777777" w:rsidR="003B1A2F" w:rsidRPr="0015250F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C26A298" w14:textId="77777777" w:rsidR="003B1A2F" w:rsidRPr="0015250F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384C01" w14:textId="77777777" w:rsidR="003B1A2F" w:rsidRPr="0015250F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15250F">
              <w:rPr>
                <w:rFonts w:ascii="Roboto" w:hAnsi="Roboto" w:cs="Arial"/>
                <w:b/>
                <w:sz w:val="20"/>
                <w:szCs w:val="20"/>
              </w:rPr>
              <w:t>Desirable</w:t>
            </w:r>
          </w:p>
        </w:tc>
      </w:tr>
      <w:tr w:rsidR="002B3A3A" w:rsidRPr="0015250F" w14:paraId="12F43475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FB817D2" w14:textId="453D9B68" w:rsidR="002B3A3A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Knowledge and </w:t>
            </w:r>
            <w:r w:rsidR="0020317F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Experience</w:t>
            </w:r>
          </w:p>
          <w:p w14:paraId="0476B885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9918914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A6BFDCF" w14:textId="77777777" w:rsidR="002B3A3A" w:rsidRPr="0015250F" w:rsidRDefault="00450C14" w:rsidP="00450C14">
            <w:pPr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</w:pPr>
            <w:r w:rsidRPr="0015250F"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  <w:t>PhD in a relevant subject</w:t>
            </w:r>
          </w:p>
          <w:p w14:paraId="232798CE" w14:textId="77777777" w:rsidR="00450C14" w:rsidRPr="0015250F" w:rsidRDefault="00450C14" w:rsidP="00450C14">
            <w:pPr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</w:pPr>
          </w:p>
          <w:p w14:paraId="59040952" w14:textId="60C4121D" w:rsidR="00450C14" w:rsidRPr="0015250F" w:rsidRDefault="00450C14" w:rsidP="00450C14">
            <w:pPr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</w:pPr>
            <w:r w:rsidRPr="0015250F"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  <w:t xml:space="preserve">Effective experience of working in a </w:t>
            </w:r>
            <w:r w:rsidR="002C3466" w:rsidRPr="0015250F"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  <w:t xml:space="preserve">wet </w:t>
            </w:r>
            <w:r w:rsidRPr="0015250F"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  <w:t>research laboratory</w:t>
            </w:r>
          </w:p>
          <w:p w14:paraId="4659A25D" w14:textId="77777777" w:rsidR="00450C14" w:rsidRPr="0015250F" w:rsidRDefault="00450C14" w:rsidP="00450C14">
            <w:pPr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</w:pPr>
          </w:p>
          <w:p w14:paraId="50729C5F" w14:textId="7772E811" w:rsidR="00450C14" w:rsidRPr="0015250F" w:rsidRDefault="005833F8" w:rsidP="002C3466">
            <w:pPr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</w:pPr>
            <w:r w:rsidRPr="0015250F"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  <w:t xml:space="preserve">Experience in microbiology, molecular biology, </w:t>
            </w:r>
            <w:r w:rsidR="002C3466" w:rsidRPr="0015250F"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  <w:t xml:space="preserve">and/or </w:t>
            </w:r>
            <w:r w:rsidRPr="0015250F"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  <w:t xml:space="preserve">bioinformatics </w:t>
            </w:r>
          </w:p>
        </w:tc>
        <w:tc>
          <w:tcPr>
            <w:tcW w:w="4111" w:type="dxa"/>
          </w:tcPr>
          <w:p w14:paraId="0E3DDBB9" w14:textId="77777777" w:rsidR="002C3466" w:rsidRPr="0015250F" w:rsidRDefault="005833F8" w:rsidP="002C3466">
            <w:pPr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Expertise in S. aureus, AMR, horizontal gene transfer</w:t>
            </w:r>
            <w:r w:rsidR="002C3466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2C3466" w:rsidRPr="0015250F">
              <w:rPr>
                <w:rFonts w:ascii="Roboto" w:eastAsia="Palatino Linotype" w:hAnsi="Roboto" w:cs="Arial"/>
                <w:color w:val="000000" w:themeColor="text1"/>
                <w:sz w:val="20"/>
                <w:szCs w:val="20"/>
              </w:rPr>
              <w:t>and/or coding, tissue culture techniques</w:t>
            </w:r>
          </w:p>
          <w:p w14:paraId="58F79E8D" w14:textId="77777777" w:rsidR="005833F8" w:rsidRPr="0015250F" w:rsidRDefault="005833F8" w:rsidP="00450C14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1219F69" w14:textId="77777777" w:rsidR="005833F8" w:rsidRPr="0015250F" w:rsidRDefault="005833F8" w:rsidP="00450C14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Has research expertise in an area that will complement and enhance the team’s research strategy and goals</w:t>
            </w:r>
          </w:p>
          <w:p w14:paraId="6DBCFC34" w14:textId="77777777" w:rsidR="005833F8" w:rsidRPr="0015250F" w:rsidRDefault="005833F8" w:rsidP="00450C14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133B656" w14:textId="11056006" w:rsidR="005833F8" w:rsidRDefault="005833F8" w:rsidP="00450C14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Experience in carrying out both independent and collaborative </w:t>
            </w:r>
            <w:r w:rsidR="0015250F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research.</w:t>
            </w:r>
          </w:p>
          <w:p w14:paraId="40EB038E" w14:textId="5623EE22" w:rsidR="0015250F" w:rsidRPr="0015250F" w:rsidRDefault="0015250F" w:rsidP="00450C14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B3A3A" w:rsidRPr="0015250F" w14:paraId="0444C109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AFC6740" w14:textId="221AAE84" w:rsidR="002B3A3A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Analysis and Research</w:t>
            </w:r>
          </w:p>
          <w:p w14:paraId="7011E2FB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793DA433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967C03E" w14:textId="77777777" w:rsidR="00200AD7" w:rsidRDefault="005833F8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Evidence of personal scientific contribution, </w:t>
            </w:r>
            <w:r w:rsidR="00535DBE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such as</w:t>
            </w: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 publications and/or presentations at conferences</w:t>
            </w:r>
            <w:r w:rsidR="00BF1600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, including writing reports and scientific papers to a high standard</w:t>
            </w:r>
          </w:p>
          <w:p w14:paraId="17E5DC47" w14:textId="259BF57D" w:rsidR="0015250F" w:rsidRPr="0015250F" w:rsidRDefault="0015250F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4C2BE74" w14:textId="77777777" w:rsidR="002B3A3A" w:rsidRPr="0015250F" w:rsidRDefault="002C3466" w:rsidP="002C3466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Markers of esteem</w:t>
            </w:r>
          </w:p>
          <w:p w14:paraId="2F74A40F" w14:textId="77777777" w:rsidR="002C3466" w:rsidRPr="0015250F" w:rsidRDefault="002C3466" w:rsidP="002C3466">
            <w:pPr>
              <w:pStyle w:val="ListParagraph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8404284" w14:textId="799B4E8B" w:rsidR="002C3466" w:rsidRPr="0015250F" w:rsidRDefault="002C3466" w:rsidP="002C3466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Contributing to grants/funding</w:t>
            </w:r>
          </w:p>
        </w:tc>
      </w:tr>
      <w:tr w:rsidR="002B3A3A" w:rsidRPr="0015250F" w14:paraId="79D792A7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CAE2C24" w14:textId="36B456CD" w:rsidR="002B3A3A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Planning and Organising</w:t>
            </w:r>
          </w:p>
          <w:p w14:paraId="20E051EC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8B39357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01F1009" w14:textId="2D0CD165" w:rsidR="005833F8" w:rsidRPr="0015250F" w:rsidRDefault="0020317F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Ability</w:t>
            </w:r>
            <w:r w:rsidR="005833F8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 to plan and organi</w:t>
            </w:r>
            <w:r w:rsidR="00BF1600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5833F8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e </w:t>
            </w: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your own</w:t>
            </w:r>
            <w:r w:rsidR="002C3466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 research objectives and</w:t>
            </w:r>
            <w:r w:rsidR="005833F8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 work to meet project </w:t>
            </w:r>
            <w:r w:rsidR="0015250F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deadlines.</w:t>
            </w:r>
          </w:p>
          <w:p w14:paraId="0F4D39E3" w14:textId="77777777" w:rsidR="00BF1600" w:rsidRPr="0015250F" w:rsidRDefault="00BF1600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13525C63" w14:textId="4A68E47A" w:rsidR="00BF1600" w:rsidRDefault="00BF1600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Ability to work independently, using own initiative and without close </w:t>
            </w:r>
            <w:r w:rsidR="0015250F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supervision.</w:t>
            </w:r>
          </w:p>
          <w:p w14:paraId="7CDB3BE8" w14:textId="6C5A7EEB" w:rsidR="0015250F" w:rsidRPr="0015250F" w:rsidRDefault="0015250F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19630B7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B3A3A" w:rsidRPr="0015250F" w14:paraId="7A0DF164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E21F705" w14:textId="0BE3E9EE" w:rsidR="002B3A3A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Communication</w:t>
            </w:r>
            <w:r w:rsidR="002B3A3A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3F66C5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A56652B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9E50C63" w14:textId="7C1C6E28" w:rsidR="002B3A3A" w:rsidRDefault="005833F8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Excellent oral and written scientific skills, and ability to communicate complex information </w:t>
            </w:r>
            <w:r w:rsidR="0015250F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effectively.</w:t>
            </w:r>
          </w:p>
          <w:p w14:paraId="1076DE95" w14:textId="7D47FDC2" w:rsidR="0015250F" w:rsidRPr="0015250F" w:rsidRDefault="0015250F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B45A66A" w14:textId="73B22E44" w:rsidR="002B3A3A" w:rsidRPr="0015250F" w:rsidRDefault="002C3466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Contribution to public engagement</w:t>
            </w:r>
          </w:p>
        </w:tc>
      </w:tr>
      <w:tr w:rsidR="002B3A3A" w:rsidRPr="0015250F" w14:paraId="387A3EDF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3F29513" w14:textId="5BD5BF73" w:rsidR="002B3A3A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Initiative and Problem Solving</w:t>
            </w:r>
          </w:p>
        </w:tc>
        <w:tc>
          <w:tcPr>
            <w:tcW w:w="4111" w:type="dxa"/>
          </w:tcPr>
          <w:p w14:paraId="7EAB0043" w14:textId="1A7B630E" w:rsidR="002B3A3A" w:rsidRDefault="002C3466" w:rsidP="00BF1600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Quick learner with g</w:t>
            </w:r>
            <w:r w:rsidR="00BF1600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ood problem-solving skills, resilience and positive can-do attitude when faced with </w:t>
            </w:r>
            <w:r w:rsidR="0015250F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challenges. </w:t>
            </w:r>
          </w:p>
          <w:p w14:paraId="0AA2D460" w14:textId="1D0F28E1" w:rsidR="0015250F" w:rsidRPr="0015250F" w:rsidRDefault="0015250F" w:rsidP="00BF1600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3BA2DC2" w14:textId="77777777" w:rsidR="002B3A3A" w:rsidRPr="0015250F" w:rsidRDefault="002B3A3A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50C14" w:rsidRPr="0015250F" w14:paraId="5C1FD824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8FB1ED3" w14:textId="1A10A643" w:rsidR="00450C14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Teamwork and Motivation</w:t>
            </w:r>
          </w:p>
          <w:p w14:paraId="05FDD541" w14:textId="77777777" w:rsidR="00450C14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4D062877" w14:textId="77777777" w:rsidR="00450C14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1551BCF" w14:textId="77777777" w:rsidR="00450C14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F388C7A" w14:textId="2A9EF239" w:rsidR="00BF1600" w:rsidRPr="0015250F" w:rsidRDefault="005833F8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Enthusiasm for multidisciplinary research, </w:t>
            </w:r>
            <w:r w:rsidR="0015250F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collaboration,</w:t>
            </w: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 and learning</w:t>
            </w:r>
          </w:p>
          <w:p w14:paraId="3788F294" w14:textId="77777777" w:rsidR="0020317F" w:rsidRPr="0015250F" w:rsidRDefault="0020317F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2F01B43" w14:textId="32245408" w:rsidR="00BF1600" w:rsidRPr="0015250F" w:rsidRDefault="00BF1600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 xml:space="preserve">Willing to seek and act on advice from project </w:t>
            </w:r>
            <w:r w:rsidR="0015250F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supervisors.</w:t>
            </w:r>
          </w:p>
          <w:p w14:paraId="172B5AC2" w14:textId="77777777" w:rsidR="00BF1600" w:rsidRPr="0015250F" w:rsidRDefault="00BF1600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385395E1" w14:textId="0C53E342" w:rsidR="00BF1600" w:rsidRPr="0015250F" w:rsidRDefault="00BF1600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Ability to willingly train and supervise new staff and </w:t>
            </w:r>
            <w:r w:rsidR="0015250F"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students.</w:t>
            </w:r>
          </w:p>
          <w:p w14:paraId="7A6ED4E3" w14:textId="77777777" w:rsidR="002C3466" w:rsidRPr="0015250F" w:rsidRDefault="002C3466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E4B4A2F" w14:textId="77777777" w:rsidR="002C3466" w:rsidRDefault="002C3466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  <w:r w:rsidRPr="0015250F"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  <w:t>Contributing to a positive and inclusive research culture</w:t>
            </w:r>
          </w:p>
          <w:p w14:paraId="4918C45E" w14:textId="3A5F438F" w:rsidR="0015250F" w:rsidRPr="0015250F" w:rsidRDefault="0015250F" w:rsidP="005833F8">
            <w:pPr>
              <w:pStyle w:val="ListParagraph"/>
              <w:ind w:left="0"/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63220C4" w14:textId="77777777" w:rsidR="00450C14" w:rsidRPr="0015250F" w:rsidRDefault="00450C14" w:rsidP="002B3A3A">
            <w:pPr>
              <w:rPr>
                <w:rFonts w:ascii="Roboto" w:hAnsi="Roboto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4CAD138" w14:textId="77777777" w:rsidR="000F64D2" w:rsidRPr="0015250F" w:rsidRDefault="000F64D2">
      <w:pPr>
        <w:rPr>
          <w:rFonts w:ascii="Roboto" w:hAnsi="Roboto" w:cs="Arial"/>
          <w:sz w:val="20"/>
          <w:szCs w:val="20"/>
          <w:lang w:val="en-US"/>
        </w:rPr>
      </w:pPr>
    </w:p>
    <w:sectPr w:rsidR="000F64D2" w:rsidRPr="0015250F" w:rsidSect="00124510">
      <w:footerReference w:type="default" r:id="rId12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C5CF" w14:textId="77777777" w:rsidR="00264B0E" w:rsidRDefault="00264B0E" w:rsidP="000F64D2">
      <w:r>
        <w:separator/>
      </w:r>
    </w:p>
  </w:endnote>
  <w:endnote w:type="continuationSeparator" w:id="0">
    <w:p w14:paraId="695C5D70" w14:textId="77777777" w:rsidR="00264B0E" w:rsidRDefault="00264B0E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F2FB" w14:textId="6A6472A0" w:rsidR="00887268" w:rsidRPr="003B2F25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Arial" w:hAnsi="Arial" w:cs="Arial"/>
        <w:sz w:val="14"/>
        <w:szCs w:val="14"/>
      </w:rPr>
    </w:pPr>
    <w:r w:rsidRPr="003B2F25">
      <w:rPr>
        <w:rFonts w:ascii="Arial" w:hAnsi="Arial" w:cs="Arial"/>
        <w:sz w:val="14"/>
        <w:szCs w:val="14"/>
      </w:rPr>
      <w:t>RVC Person Specification Template Feb 2020</w:t>
    </w:r>
    <w:r w:rsidRPr="003B2F25">
      <w:rPr>
        <w:rFonts w:ascii="Arial" w:hAnsi="Arial" w:cs="Arial"/>
        <w:sz w:val="14"/>
        <w:szCs w:val="14"/>
      </w:rPr>
      <w:tab/>
    </w:r>
    <w:r w:rsidRPr="003B2F25">
      <w:rPr>
        <w:rFonts w:ascii="Arial" w:hAnsi="Arial" w:cs="Arial"/>
        <w:sz w:val="14"/>
        <w:szCs w:val="14"/>
      </w:rPr>
      <w:fldChar w:fldCharType="begin"/>
    </w:r>
    <w:r w:rsidRPr="003B2F25">
      <w:rPr>
        <w:rFonts w:ascii="Arial" w:hAnsi="Arial" w:cs="Arial"/>
        <w:sz w:val="14"/>
        <w:szCs w:val="14"/>
      </w:rPr>
      <w:instrText xml:space="preserve"> PAGE   \* MERGEFORMAT </w:instrText>
    </w:r>
    <w:r w:rsidRPr="003B2F25">
      <w:rPr>
        <w:rFonts w:ascii="Arial" w:hAnsi="Arial" w:cs="Arial"/>
        <w:sz w:val="14"/>
        <w:szCs w:val="14"/>
      </w:rPr>
      <w:fldChar w:fldCharType="separate"/>
    </w:r>
    <w:r w:rsidR="002B3A3A" w:rsidRPr="003B2F25">
      <w:rPr>
        <w:rFonts w:ascii="Arial" w:hAnsi="Arial" w:cs="Arial"/>
        <w:noProof/>
        <w:sz w:val="14"/>
        <w:szCs w:val="14"/>
      </w:rPr>
      <w:t>2</w:t>
    </w:r>
    <w:r w:rsidRPr="003B2F25">
      <w:rPr>
        <w:rFonts w:ascii="Arial" w:hAnsi="Arial" w:cs="Arial"/>
        <w:noProof/>
        <w:sz w:val="14"/>
        <w:szCs w:val="14"/>
      </w:rPr>
      <w:fldChar w:fldCharType="end"/>
    </w:r>
    <w:r w:rsidR="003B2F25" w:rsidRPr="003B2F25">
      <w:rPr>
        <w:rFonts w:ascii="Arial" w:hAnsi="Arial" w:cs="Arial"/>
        <w:noProof/>
        <w:sz w:val="14"/>
        <w:szCs w:val="14"/>
      </w:rPr>
      <w:tab/>
      <w:t>Jodi Lindsay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D7F6" w14:textId="77777777" w:rsidR="00264B0E" w:rsidRDefault="00264B0E" w:rsidP="000F64D2">
      <w:r>
        <w:separator/>
      </w:r>
    </w:p>
  </w:footnote>
  <w:footnote w:type="continuationSeparator" w:id="0">
    <w:p w14:paraId="36BCEFCA" w14:textId="77777777" w:rsidR="00264B0E" w:rsidRDefault="00264B0E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4F9ED36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2676">
    <w:abstractNumId w:val="11"/>
  </w:num>
  <w:num w:numId="2" w16cid:durableId="362555732">
    <w:abstractNumId w:val="7"/>
  </w:num>
  <w:num w:numId="3" w16cid:durableId="1283804092">
    <w:abstractNumId w:val="5"/>
  </w:num>
  <w:num w:numId="4" w16cid:durableId="350689759">
    <w:abstractNumId w:val="1"/>
  </w:num>
  <w:num w:numId="5" w16cid:durableId="226653708">
    <w:abstractNumId w:val="14"/>
  </w:num>
  <w:num w:numId="6" w16cid:durableId="1610696571">
    <w:abstractNumId w:val="4"/>
  </w:num>
  <w:num w:numId="7" w16cid:durableId="1858931923">
    <w:abstractNumId w:val="13"/>
  </w:num>
  <w:num w:numId="8" w16cid:durableId="974137346">
    <w:abstractNumId w:val="10"/>
  </w:num>
  <w:num w:numId="9" w16cid:durableId="1542282558">
    <w:abstractNumId w:val="12"/>
  </w:num>
  <w:num w:numId="10" w16cid:durableId="1311053652">
    <w:abstractNumId w:val="2"/>
  </w:num>
  <w:num w:numId="11" w16cid:durableId="959605052">
    <w:abstractNumId w:val="9"/>
  </w:num>
  <w:num w:numId="12" w16cid:durableId="1464347784">
    <w:abstractNumId w:val="8"/>
  </w:num>
  <w:num w:numId="13" w16cid:durableId="673263408">
    <w:abstractNumId w:val="3"/>
  </w:num>
  <w:num w:numId="14" w16cid:durableId="1182476618">
    <w:abstractNumId w:val="6"/>
  </w:num>
  <w:num w:numId="15" w16cid:durableId="3935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1DA8"/>
    <w:rsid w:val="00124510"/>
    <w:rsid w:val="00137B7F"/>
    <w:rsid w:val="00142C47"/>
    <w:rsid w:val="001461F8"/>
    <w:rsid w:val="0015250F"/>
    <w:rsid w:val="00154317"/>
    <w:rsid w:val="00176D06"/>
    <w:rsid w:val="0018254D"/>
    <w:rsid w:val="001A5986"/>
    <w:rsid w:val="001A6F75"/>
    <w:rsid w:val="001C786E"/>
    <w:rsid w:val="001D61E0"/>
    <w:rsid w:val="00200AD7"/>
    <w:rsid w:val="0020317F"/>
    <w:rsid w:val="00212DAC"/>
    <w:rsid w:val="0022744E"/>
    <w:rsid w:val="00251E4D"/>
    <w:rsid w:val="002550F7"/>
    <w:rsid w:val="00264ADA"/>
    <w:rsid w:val="00264B0E"/>
    <w:rsid w:val="00265B33"/>
    <w:rsid w:val="002742D5"/>
    <w:rsid w:val="002749D0"/>
    <w:rsid w:val="00275B96"/>
    <w:rsid w:val="0029200F"/>
    <w:rsid w:val="002A1C0C"/>
    <w:rsid w:val="002A6C74"/>
    <w:rsid w:val="002B3A3A"/>
    <w:rsid w:val="002C3466"/>
    <w:rsid w:val="002D0708"/>
    <w:rsid w:val="002F7A69"/>
    <w:rsid w:val="00304E8F"/>
    <w:rsid w:val="00305DA0"/>
    <w:rsid w:val="0032604B"/>
    <w:rsid w:val="0035791A"/>
    <w:rsid w:val="00366C80"/>
    <w:rsid w:val="0036718A"/>
    <w:rsid w:val="0038007B"/>
    <w:rsid w:val="003810D1"/>
    <w:rsid w:val="00383CEF"/>
    <w:rsid w:val="00394B52"/>
    <w:rsid w:val="003B1A2F"/>
    <w:rsid w:val="003B2F25"/>
    <w:rsid w:val="00401C1C"/>
    <w:rsid w:val="00424A54"/>
    <w:rsid w:val="00450C14"/>
    <w:rsid w:val="00467933"/>
    <w:rsid w:val="0048344A"/>
    <w:rsid w:val="004A085B"/>
    <w:rsid w:val="004D4ED3"/>
    <w:rsid w:val="004E535A"/>
    <w:rsid w:val="004F3477"/>
    <w:rsid w:val="004F6B3A"/>
    <w:rsid w:val="0050399D"/>
    <w:rsid w:val="00504602"/>
    <w:rsid w:val="005229EC"/>
    <w:rsid w:val="00530872"/>
    <w:rsid w:val="00531A2C"/>
    <w:rsid w:val="00535DBE"/>
    <w:rsid w:val="00550C5D"/>
    <w:rsid w:val="00573803"/>
    <w:rsid w:val="00582953"/>
    <w:rsid w:val="005833F8"/>
    <w:rsid w:val="005A16D1"/>
    <w:rsid w:val="005A7FA5"/>
    <w:rsid w:val="005B53B0"/>
    <w:rsid w:val="005D5D81"/>
    <w:rsid w:val="005E13DE"/>
    <w:rsid w:val="005E47B3"/>
    <w:rsid w:val="005E7C89"/>
    <w:rsid w:val="00610C71"/>
    <w:rsid w:val="006164FD"/>
    <w:rsid w:val="00621763"/>
    <w:rsid w:val="00637405"/>
    <w:rsid w:val="00637670"/>
    <w:rsid w:val="006431B1"/>
    <w:rsid w:val="00661D92"/>
    <w:rsid w:val="00687D2F"/>
    <w:rsid w:val="006B7767"/>
    <w:rsid w:val="007033FF"/>
    <w:rsid w:val="007131AB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1726F"/>
    <w:rsid w:val="00827327"/>
    <w:rsid w:val="00860F3D"/>
    <w:rsid w:val="00887268"/>
    <w:rsid w:val="008A3FEF"/>
    <w:rsid w:val="008C0E0A"/>
    <w:rsid w:val="008E131D"/>
    <w:rsid w:val="008F6ADB"/>
    <w:rsid w:val="0092168A"/>
    <w:rsid w:val="009221D8"/>
    <w:rsid w:val="009274DA"/>
    <w:rsid w:val="00934236"/>
    <w:rsid w:val="00937360"/>
    <w:rsid w:val="00944FF1"/>
    <w:rsid w:val="00947844"/>
    <w:rsid w:val="00955FFA"/>
    <w:rsid w:val="00960AFA"/>
    <w:rsid w:val="00984CEB"/>
    <w:rsid w:val="009C3696"/>
    <w:rsid w:val="009D3274"/>
    <w:rsid w:val="009F1B11"/>
    <w:rsid w:val="00A24F29"/>
    <w:rsid w:val="00A5443A"/>
    <w:rsid w:val="00A9606B"/>
    <w:rsid w:val="00A96D10"/>
    <w:rsid w:val="00A9781B"/>
    <w:rsid w:val="00AB28DD"/>
    <w:rsid w:val="00AC1379"/>
    <w:rsid w:val="00AC4395"/>
    <w:rsid w:val="00AD1831"/>
    <w:rsid w:val="00AF04AC"/>
    <w:rsid w:val="00AF57E2"/>
    <w:rsid w:val="00B23A95"/>
    <w:rsid w:val="00B27CFA"/>
    <w:rsid w:val="00B404CF"/>
    <w:rsid w:val="00B45ECB"/>
    <w:rsid w:val="00B60227"/>
    <w:rsid w:val="00B60E0C"/>
    <w:rsid w:val="00B72B6A"/>
    <w:rsid w:val="00B75143"/>
    <w:rsid w:val="00B86256"/>
    <w:rsid w:val="00BA2CA8"/>
    <w:rsid w:val="00BB1D55"/>
    <w:rsid w:val="00BC3DC4"/>
    <w:rsid w:val="00BD3347"/>
    <w:rsid w:val="00BE37F0"/>
    <w:rsid w:val="00BE764E"/>
    <w:rsid w:val="00BF1600"/>
    <w:rsid w:val="00BF4712"/>
    <w:rsid w:val="00C16D2B"/>
    <w:rsid w:val="00C26D4A"/>
    <w:rsid w:val="00C40C12"/>
    <w:rsid w:val="00C53129"/>
    <w:rsid w:val="00C75392"/>
    <w:rsid w:val="00C7646F"/>
    <w:rsid w:val="00C94D00"/>
    <w:rsid w:val="00CA0992"/>
    <w:rsid w:val="00CB5014"/>
    <w:rsid w:val="00CC43ED"/>
    <w:rsid w:val="00CC579D"/>
    <w:rsid w:val="00CD2E99"/>
    <w:rsid w:val="00CE23A1"/>
    <w:rsid w:val="00D258AA"/>
    <w:rsid w:val="00D31AF5"/>
    <w:rsid w:val="00D40904"/>
    <w:rsid w:val="00D414CF"/>
    <w:rsid w:val="00D45B35"/>
    <w:rsid w:val="00D63427"/>
    <w:rsid w:val="00D72F66"/>
    <w:rsid w:val="00D86EB6"/>
    <w:rsid w:val="00DB27CB"/>
    <w:rsid w:val="00DC2351"/>
    <w:rsid w:val="00DE67AF"/>
    <w:rsid w:val="00DF328E"/>
    <w:rsid w:val="00E067F9"/>
    <w:rsid w:val="00E30EED"/>
    <w:rsid w:val="00E311F8"/>
    <w:rsid w:val="00E5048E"/>
    <w:rsid w:val="00E5064E"/>
    <w:rsid w:val="00E615E0"/>
    <w:rsid w:val="00E620B0"/>
    <w:rsid w:val="00E66CF8"/>
    <w:rsid w:val="00E721DF"/>
    <w:rsid w:val="00E724B7"/>
    <w:rsid w:val="00E9048F"/>
    <w:rsid w:val="00E97604"/>
    <w:rsid w:val="00EA5D16"/>
    <w:rsid w:val="00EC4228"/>
    <w:rsid w:val="00ED47CA"/>
    <w:rsid w:val="00EE7CD9"/>
    <w:rsid w:val="00F02E51"/>
    <w:rsid w:val="00F048E9"/>
    <w:rsid w:val="00F27931"/>
    <w:rsid w:val="00F3068D"/>
    <w:rsid w:val="00F41A53"/>
    <w:rsid w:val="00F835B1"/>
    <w:rsid w:val="00FB3D19"/>
    <w:rsid w:val="00FC1BBC"/>
    <w:rsid w:val="00FC328F"/>
    <w:rsid w:val="00FC606B"/>
    <w:rsid w:val="00FF60EC"/>
    <w:rsid w:val="0844304D"/>
    <w:rsid w:val="0A212317"/>
    <w:rsid w:val="0B33A06C"/>
    <w:rsid w:val="0B95BC84"/>
    <w:rsid w:val="0BECFB94"/>
    <w:rsid w:val="0D7BE7C4"/>
    <w:rsid w:val="0E2D4B83"/>
    <w:rsid w:val="28E1D5BF"/>
    <w:rsid w:val="2BCFAE08"/>
    <w:rsid w:val="2DF8F336"/>
    <w:rsid w:val="309FCD91"/>
    <w:rsid w:val="313093F8"/>
    <w:rsid w:val="37E24FBB"/>
    <w:rsid w:val="3F6F2893"/>
    <w:rsid w:val="4A51EA33"/>
    <w:rsid w:val="4C38C873"/>
    <w:rsid w:val="4D032451"/>
    <w:rsid w:val="4DA21644"/>
    <w:rsid w:val="4E5BA357"/>
    <w:rsid w:val="51D69574"/>
    <w:rsid w:val="560080EF"/>
    <w:rsid w:val="5B521BAB"/>
    <w:rsid w:val="5D9C31EC"/>
    <w:rsid w:val="60C5612C"/>
    <w:rsid w:val="6199086E"/>
    <w:rsid w:val="64C404E3"/>
    <w:rsid w:val="665FD544"/>
    <w:rsid w:val="69ACF9C3"/>
    <w:rsid w:val="6F4A82C1"/>
    <w:rsid w:val="73A2DF05"/>
    <w:rsid w:val="75C7D7FC"/>
    <w:rsid w:val="7A0618AD"/>
    <w:rsid w:val="7C468AEE"/>
    <w:rsid w:val="7C8C476A"/>
    <w:rsid w:val="7CBE6C8D"/>
    <w:rsid w:val="7E2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c59193-d90f-4f5a-8322-3f4d2526ab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21F49C6A21E42B7C45F29C6FD9A42" ma:contentTypeVersion="11" ma:contentTypeDescription="Create a new document." ma:contentTypeScope="" ma:versionID="23c68c76a5bb12d17c5a69c3a91d3d0d">
  <xsd:schema xmlns:xsd="http://www.w3.org/2001/XMLSchema" xmlns:xs="http://www.w3.org/2001/XMLSchema" xmlns:p="http://schemas.microsoft.com/office/2006/metadata/properties" xmlns:ns3="f7c59193-d90f-4f5a-8322-3f4d2526abda" targetNamespace="http://schemas.microsoft.com/office/2006/metadata/properties" ma:root="true" ma:fieldsID="21badd40ff46cde7e7bb9a5aa017b031" ns3:_="">
    <xsd:import namespace="f7c59193-d90f-4f5a-8322-3f4d2526abd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9193-d90f-4f5a-8322-3f4d2526abd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6355B-A733-4BF6-8F8C-713C27F3538D}">
  <ds:schemaRefs>
    <ds:schemaRef ds:uri="http://schemas.microsoft.com/office/2006/metadata/properties"/>
    <ds:schemaRef ds:uri="http://schemas.microsoft.com/office/infopath/2007/PartnerControls"/>
    <ds:schemaRef ds:uri="f7c59193-d90f-4f5a-8322-3f4d2526abda"/>
  </ds:schemaRefs>
</ds:datastoreItem>
</file>

<file path=customXml/itemProps2.xml><?xml version="1.0" encoding="utf-8"?>
<ds:datastoreItem xmlns:ds="http://schemas.openxmlformats.org/officeDocument/2006/customXml" ds:itemID="{24BD4F07-4939-49CA-9AAA-30A6C163D5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8C2974-036A-4CE2-8ACE-7E7F64D6C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9193-d90f-4f5a-8322-3f4d2526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A60809-0710-467E-9E96-F7661509C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Maule, Erin</cp:lastModifiedBy>
  <cp:revision>2</cp:revision>
  <cp:lastPrinted>2010-05-07T08:44:00Z</cp:lastPrinted>
  <dcterms:created xsi:type="dcterms:W3CDTF">2026-05-15T15:50:00Z</dcterms:created>
  <dcterms:modified xsi:type="dcterms:W3CDTF">2026-05-15T15:50:00Z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0x010100C6621F49C6A21E42B7C45F29C6FD9A42</vt:lpwstr>
  </property>
</Properties>
</file>