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36D2F" w14:textId="48C742E2" w:rsidR="00835FE3" w:rsidRDefault="001E7E3D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8400AD9" wp14:editId="58AB7B99">
            <wp:simplePos x="0" y="0"/>
            <wp:positionH relativeFrom="margin">
              <wp:align>left</wp:align>
            </wp:positionH>
            <wp:positionV relativeFrom="paragraph">
              <wp:posOffset>-689610</wp:posOffset>
            </wp:positionV>
            <wp:extent cx="7554595" cy="899160"/>
            <wp:effectExtent l="0" t="0" r="825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605E71" w14:textId="77777777" w:rsidR="00835FE3" w:rsidRDefault="00835FE3">
      <w:pPr>
        <w:pStyle w:val="BodyText"/>
        <w:rPr>
          <w:rFonts w:ascii="Times New Roman"/>
          <w:sz w:val="20"/>
        </w:rPr>
      </w:pPr>
    </w:p>
    <w:p w14:paraId="311401FF" w14:textId="77777777" w:rsidR="00835FE3" w:rsidRDefault="00835FE3">
      <w:pPr>
        <w:pStyle w:val="BodyText"/>
        <w:rPr>
          <w:rFonts w:ascii="Times New Roman"/>
          <w:sz w:val="20"/>
        </w:rPr>
      </w:pPr>
    </w:p>
    <w:p w14:paraId="0EFE03FA" w14:textId="14D4F4FD" w:rsidR="00835FE3" w:rsidRPr="001E7E3D" w:rsidRDefault="00564E30">
      <w:pPr>
        <w:pStyle w:val="Title"/>
        <w:rPr>
          <w:sz w:val="28"/>
          <w:szCs w:val="28"/>
        </w:rPr>
      </w:pPr>
      <w:r w:rsidRPr="001E7E3D">
        <w:rPr>
          <w:w w:val="105"/>
          <w:sz w:val="28"/>
          <w:szCs w:val="28"/>
        </w:rPr>
        <w:t>JOB</w:t>
      </w:r>
      <w:r w:rsidRPr="001E7E3D">
        <w:rPr>
          <w:spacing w:val="19"/>
          <w:w w:val="105"/>
          <w:sz w:val="28"/>
          <w:szCs w:val="28"/>
        </w:rPr>
        <w:t xml:space="preserve"> </w:t>
      </w:r>
      <w:r w:rsidRPr="001E7E3D">
        <w:rPr>
          <w:w w:val="105"/>
          <w:sz w:val="28"/>
          <w:szCs w:val="28"/>
        </w:rPr>
        <w:t>DESCRIPTION</w:t>
      </w:r>
    </w:p>
    <w:p w14:paraId="41EB415F" w14:textId="77777777" w:rsidR="00835FE3" w:rsidRDefault="00835FE3">
      <w:pPr>
        <w:pStyle w:val="BodyText"/>
        <w:spacing w:before="2"/>
        <w:rPr>
          <w:sz w:val="20"/>
        </w:rPr>
      </w:pPr>
    </w:p>
    <w:p w14:paraId="7937B226" w14:textId="77777777" w:rsidR="00835FE3" w:rsidRPr="001E7E3D" w:rsidRDefault="00564E30">
      <w:pPr>
        <w:pStyle w:val="BodyText"/>
        <w:ind w:left="659"/>
        <w:rPr>
          <w:sz w:val="20"/>
          <w:szCs w:val="20"/>
        </w:rPr>
      </w:pPr>
      <w:r w:rsidRPr="001E7E3D">
        <w:rPr>
          <w:sz w:val="20"/>
          <w:szCs w:val="20"/>
        </w:rPr>
        <w:t>This</w:t>
      </w:r>
      <w:r w:rsidRPr="001E7E3D">
        <w:rPr>
          <w:spacing w:val="9"/>
          <w:sz w:val="20"/>
          <w:szCs w:val="20"/>
        </w:rPr>
        <w:t xml:space="preserve"> </w:t>
      </w:r>
      <w:r w:rsidRPr="001E7E3D">
        <w:rPr>
          <w:sz w:val="20"/>
          <w:szCs w:val="20"/>
        </w:rPr>
        <w:t>form</w:t>
      </w:r>
      <w:r w:rsidRPr="001E7E3D">
        <w:rPr>
          <w:spacing w:val="9"/>
          <w:sz w:val="20"/>
          <w:szCs w:val="20"/>
        </w:rPr>
        <w:t xml:space="preserve"> </w:t>
      </w:r>
      <w:r w:rsidRPr="001E7E3D">
        <w:rPr>
          <w:sz w:val="20"/>
          <w:szCs w:val="20"/>
        </w:rPr>
        <w:t>summarises</w:t>
      </w:r>
      <w:r w:rsidRPr="001E7E3D">
        <w:rPr>
          <w:spacing w:val="10"/>
          <w:sz w:val="20"/>
          <w:szCs w:val="20"/>
        </w:rPr>
        <w:t xml:space="preserve"> </w:t>
      </w:r>
      <w:r w:rsidRPr="001E7E3D">
        <w:rPr>
          <w:sz w:val="20"/>
          <w:szCs w:val="20"/>
        </w:rPr>
        <w:t>the</w:t>
      </w:r>
      <w:r w:rsidRPr="001E7E3D">
        <w:rPr>
          <w:spacing w:val="8"/>
          <w:sz w:val="20"/>
          <w:szCs w:val="20"/>
        </w:rPr>
        <w:t xml:space="preserve"> </w:t>
      </w:r>
      <w:r w:rsidRPr="001E7E3D">
        <w:rPr>
          <w:sz w:val="20"/>
          <w:szCs w:val="20"/>
        </w:rPr>
        <w:t>purpose</w:t>
      </w:r>
      <w:r w:rsidRPr="001E7E3D">
        <w:rPr>
          <w:spacing w:val="11"/>
          <w:sz w:val="20"/>
          <w:szCs w:val="20"/>
        </w:rPr>
        <w:t xml:space="preserve"> </w:t>
      </w:r>
      <w:r w:rsidRPr="001E7E3D">
        <w:rPr>
          <w:sz w:val="20"/>
          <w:szCs w:val="20"/>
        </w:rPr>
        <w:t>of</w:t>
      </w:r>
      <w:r w:rsidRPr="001E7E3D">
        <w:rPr>
          <w:spacing w:val="7"/>
          <w:sz w:val="20"/>
          <w:szCs w:val="20"/>
        </w:rPr>
        <w:t xml:space="preserve"> </w:t>
      </w:r>
      <w:r w:rsidRPr="001E7E3D">
        <w:rPr>
          <w:sz w:val="20"/>
          <w:szCs w:val="20"/>
        </w:rPr>
        <w:t>the</w:t>
      </w:r>
      <w:r w:rsidRPr="001E7E3D">
        <w:rPr>
          <w:spacing w:val="10"/>
          <w:sz w:val="20"/>
          <w:szCs w:val="20"/>
        </w:rPr>
        <w:t xml:space="preserve"> </w:t>
      </w:r>
      <w:r w:rsidRPr="001E7E3D">
        <w:rPr>
          <w:sz w:val="20"/>
          <w:szCs w:val="20"/>
        </w:rPr>
        <w:t>job</w:t>
      </w:r>
      <w:r w:rsidRPr="001E7E3D">
        <w:rPr>
          <w:spacing w:val="9"/>
          <w:sz w:val="20"/>
          <w:szCs w:val="20"/>
        </w:rPr>
        <w:t xml:space="preserve"> </w:t>
      </w:r>
      <w:r w:rsidRPr="001E7E3D">
        <w:rPr>
          <w:sz w:val="20"/>
          <w:szCs w:val="20"/>
        </w:rPr>
        <w:t>and</w:t>
      </w:r>
      <w:r w:rsidRPr="001E7E3D">
        <w:rPr>
          <w:spacing w:val="6"/>
          <w:sz w:val="20"/>
          <w:szCs w:val="20"/>
        </w:rPr>
        <w:t xml:space="preserve"> </w:t>
      </w:r>
      <w:r w:rsidRPr="001E7E3D">
        <w:rPr>
          <w:sz w:val="20"/>
          <w:szCs w:val="20"/>
        </w:rPr>
        <w:t>lists</w:t>
      </w:r>
      <w:r w:rsidRPr="001E7E3D">
        <w:rPr>
          <w:spacing w:val="7"/>
          <w:sz w:val="20"/>
          <w:szCs w:val="20"/>
        </w:rPr>
        <w:t xml:space="preserve"> </w:t>
      </w:r>
      <w:r w:rsidRPr="001E7E3D">
        <w:rPr>
          <w:sz w:val="20"/>
          <w:szCs w:val="20"/>
        </w:rPr>
        <w:t>its</w:t>
      </w:r>
      <w:r w:rsidRPr="001E7E3D">
        <w:rPr>
          <w:spacing w:val="7"/>
          <w:sz w:val="20"/>
          <w:szCs w:val="20"/>
        </w:rPr>
        <w:t xml:space="preserve"> </w:t>
      </w:r>
      <w:r w:rsidRPr="001E7E3D">
        <w:rPr>
          <w:sz w:val="20"/>
          <w:szCs w:val="20"/>
        </w:rPr>
        <w:t>key</w:t>
      </w:r>
      <w:r w:rsidRPr="001E7E3D">
        <w:rPr>
          <w:spacing w:val="7"/>
          <w:sz w:val="20"/>
          <w:szCs w:val="20"/>
        </w:rPr>
        <w:t xml:space="preserve"> </w:t>
      </w:r>
      <w:r w:rsidRPr="001E7E3D">
        <w:rPr>
          <w:sz w:val="20"/>
          <w:szCs w:val="20"/>
        </w:rPr>
        <w:t>tasks.</w:t>
      </w:r>
    </w:p>
    <w:p w14:paraId="68BA576F" w14:textId="2B394960" w:rsidR="00835FE3" w:rsidRPr="001E7E3D" w:rsidRDefault="00564E30">
      <w:pPr>
        <w:pStyle w:val="BodyText"/>
        <w:spacing w:before="5"/>
        <w:ind w:left="659"/>
        <w:rPr>
          <w:sz w:val="20"/>
          <w:szCs w:val="20"/>
        </w:rPr>
      </w:pPr>
      <w:r w:rsidRPr="001E7E3D">
        <w:rPr>
          <w:sz w:val="20"/>
          <w:szCs w:val="20"/>
        </w:rPr>
        <w:t>It</w:t>
      </w:r>
      <w:r w:rsidRPr="001E7E3D">
        <w:rPr>
          <w:spacing w:val="6"/>
          <w:sz w:val="20"/>
          <w:szCs w:val="20"/>
        </w:rPr>
        <w:t xml:space="preserve"> </w:t>
      </w:r>
      <w:r w:rsidRPr="001E7E3D">
        <w:rPr>
          <w:sz w:val="20"/>
          <w:szCs w:val="20"/>
        </w:rPr>
        <w:t>may</w:t>
      </w:r>
      <w:r w:rsidRPr="001E7E3D">
        <w:rPr>
          <w:spacing w:val="11"/>
          <w:sz w:val="20"/>
          <w:szCs w:val="20"/>
        </w:rPr>
        <w:t xml:space="preserve"> </w:t>
      </w:r>
      <w:r w:rsidRPr="001E7E3D">
        <w:rPr>
          <w:sz w:val="20"/>
          <w:szCs w:val="20"/>
        </w:rPr>
        <w:t>be</w:t>
      </w:r>
      <w:r w:rsidRPr="001E7E3D">
        <w:rPr>
          <w:spacing w:val="11"/>
          <w:sz w:val="20"/>
          <w:szCs w:val="20"/>
        </w:rPr>
        <w:t xml:space="preserve"> </w:t>
      </w:r>
      <w:r w:rsidRPr="001E7E3D">
        <w:rPr>
          <w:sz w:val="20"/>
          <w:szCs w:val="20"/>
        </w:rPr>
        <w:t>varied</w:t>
      </w:r>
      <w:r w:rsidRPr="001E7E3D">
        <w:rPr>
          <w:spacing w:val="6"/>
          <w:sz w:val="20"/>
          <w:szCs w:val="20"/>
        </w:rPr>
        <w:t xml:space="preserve"> </w:t>
      </w:r>
      <w:r w:rsidRPr="001E7E3D">
        <w:rPr>
          <w:sz w:val="20"/>
          <w:szCs w:val="20"/>
        </w:rPr>
        <w:t>from</w:t>
      </w:r>
      <w:r w:rsidRPr="001E7E3D">
        <w:rPr>
          <w:spacing w:val="10"/>
          <w:sz w:val="20"/>
          <w:szCs w:val="20"/>
        </w:rPr>
        <w:t xml:space="preserve"> </w:t>
      </w:r>
      <w:r w:rsidRPr="001E7E3D">
        <w:rPr>
          <w:sz w:val="20"/>
          <w:szCs w:val="20"/>
        </w:rPr>
        <w:t>time</w:t>
      </w:r>
      <w:r w:rsidRPr="001E7E3D">
        <w:rPr>
          <w:spacing w:val="9"/>
          <w:sz w:val="20"/>
          <w:szCs w:val="20"/>
        </w:rPr>
        <w:t xml:space="preserve"> </w:t>
      </w:r>
      <w:r w:rsidRPr="001E7E3D">
        <w:rPr>
          <w:sz w:val="20"/>
          <w:szCs w:val="20"/>
        </w:rPr>
        <w:t>to</w:t>
      </w:r>
      <w:r w:rsidRPr="001E7E3D">
        <w:rPr>
          <w:spacing w:val="7"/>
          <w:sz w:val="20"/>
          <w:szCs w:val="20"/>
        </w:rPr>
        <w:t xml:space="preserve"> </w:t>
      </w:r>
      <w:r w:rsidRPr="001E7E3D">
        <w:rPr>
          <w:sz w:val="20"/>
          <w:szCs w:val="20"/>
        </w:rPr>
        <w:t>time</w:t>
      </w:r>
      <w:r w:rsidRPr="001E7E3D">
        <w:rPr>
          <w:spacing w:val="9"/>
          <w:sz w:val="20"/>
          <w:szCs w:val="20"/>
        </w:rPr>
        <w:t xml:space="preserve"> </w:t>
      </w:r>
      <w:r w:rsidRPr="001E7E3D">
        <w:rPr>
          <w:sz w:val="20"/>
          <w:szCs w:val="20"/>
        </w:rPr>
        <w:t>at</w:t>
      </w:r>
      <w:r w:rsidRPr="001E7E3D">
        <w:rPr>
          <w:spacing w:val="10"/>
          <w:sz w:val="20"/>
          <w:szCs w:val="20"/>
        </w:rPr>
        <w:t xml:space="preserve"> </w:t>
      </w:r>
      <w:r w:rsidRPr="001E7E3D">
        <w:rPr>
          <w:sz w:val="20"/>
          <w:szCs w:val="20"/>
        </w:rPr>
        <w:t>the</w:t>
      </w:r>
      <w:r w:rsidRPr="001E7E3D">
        <w:rPr>
          <w:spacing w:val="9"/>
          <w:sz w:val="20"/>
          <w:szCs w:val="20"/>
        </w:rPr>
        <w:t xml:space="preserve"> </w:t>
      </w:r>
      <w:r w:rsidRPr="001E7E3D">
        <w:rPr>
          <w:sz w:val="20"/>
          <w:szCs w:val="20"/>
        </w:rPr>
        <w:t>discretion</w:t>
      </w:r>
      <w:r w:rsidRPr="001E7E3D">
        <w:rPr>
          <w:spacing w:val="7"/>
          <w:sz w:val="20"/>
          <w:szCs w:val="20"/>
        </w:rPr>
        <w:t xml:space="preserve"> </w:t>
      </w:r>
      <w:r w:rsidRPr="001E7E3D">
        <w:rPr>
          <w:sz w:val="20"/>
          <w:szCs w:val="20"/>
        </w:rPr>
        <w:t>of</w:t>
      </w:r>
      <w:r w:rsidRPr="001E7E3D">
        <w:rPr>
          <w:spacing w:val="8"/>
          <w:sz w:val="20"/>
          <w:szCs w:val="20"/>
        </w:rPr>
        <w:t xml:space="preserve"> </w:t>
      </w:r>
      <w:r w:rsidRPr="001E7E3D">
        <w:rPr>
          <w:sz w:val="20"/>
          <w:szCs w:val="20"/>
        </w:rPr>
        <w:t>the</w:t>
      </w:r>
      <w:r w:rsidRPr="001E7E3D">
        <w:rPr>
          <w:spacing w:val="11"/>
          <w:sz w:val="20"/>
          <w:szCs w:val="20"/>
        </w:rPr>
        <w:t xml:space="preserve"> </w:t>
      </w:r>
      <w:r w:rsidR="00DA1A92" w:rsidRPr="001E7E3D">
        <w:rPr>
          <w:sz w:val="20"/>
          <w:szCs w:val="20"/>
        </w:rPr>
        <w:t>RVC</w:t>
      </w:r>
      <w:r w:rsidRPr="001E7E3D">
        <w:rPr>
          <w:spacing w:val="11"/>
          <w:sz w:val="20"/>
          <w:szCs w:val="20"/>
        </w:rPr>
        <w:t xml:space="preserve"> </w:t>
      </w:r>
      <w:r w:rsidRPr="001E7E3D">
        <w:rPr>
          <w:sz w:val="20"/>
          <w:szCs w:val="20"/>
        </w:rPr>
        <w:t>in</w:t>
      </w:r>
      <w:r w:rsidRPr="001E7E3D">
        <w:rPr>
          <w:spacing w:val="7"/>
          <w:sz w:val="20"/>
          <w:szCs w:val="20"/>
        </w:rPr>
        <w:t xml:space="preserve"> </w:t>
      </w:r>
      <w:r w:rsidRPr="001E7E3D">
        <w:rPr>
          <w:sz w:val="20"/>
          <w:szCs w:val="20"/>
        </w:rPr>
        <w:t>consultation</w:t>
      </w:r>
      <w:r w:rsidRPr="001E7E3D">
        <w:rPr>
          <w:spacing w:val="8"/>
          <w:sz w:val="20"/>
          <w:szCs w:val="20"/>
        </w:rPr>
        <w:t xml:space="preserve"> </w:t>
      </w:r>
      <w:r w:rsidRPr="001E7E3D">
        <w:rPr>
          <w:sz w:val="20"/>
          <w:szCs w:val="20"/>
        </w:rPr>
        <w:t>with</w:t>
      </w:r>
      <w:r w:rsidRPr="001E7E3D">
        <w:rPr>
          <w:spacing w:val="7"/>
          <w:sz w:val="20"/>
          <w:szCs w:val="20"/>
        </w:rPr>
        <w:t xml:space="preserve"> </w:t>
      </w:r>
      <w:r w:rsidRPr="001E7E3D">
        <w:rPr>
          <w:sz w:val="20"/>
          <w:szCs w:val="20"/>
        </w:rPr>
        <w:t>the</w:t>
      </w:r>
      <w:r w:rsidRPr="001E7E3D">
        <w:rPr>
          <w:spacing w:val="11"/>
          <w:sz w:val="20"/>
          <w:szCs w:val="20"/>
        </w:rPr>
        <w:t xml:space="preserve"> </w:t>
      </w:r>
      <w:r w:rsidRPr="001E7E3D">
        <w:rPr>
          <w:sz w:val="20"/>
          <w:szCs w:val="20"/>
        </w:rPr>
        <w:t>postholder.</w:t>
      </w:r>
    </w:p>
    <w:p w14:paraId="4FB93270" w14:textId="77777777" w:rsidR="00835FE3" w:rsidRPr="001E7E3D" w:rsidRDefault="00835FE3">
      <w:pPr>
        <w:pStyle w:val="BodyText"/>
        <w:spacing w:before="8" w:after="1"/>
        <w:rPr>
          <w:sz w:val="20"/>
          <w:szCs w:val="20"/>
        </w:rPr>
      </w:pPr>
    </w:p>
    <w:tbl>
      <w:tblPr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1"/>
        <w:gridCol w:w="5087"/>
      </w:tblGrid>
      <w:tr w:rsidR="00835FE3" w:rsidRPr="001E7E3D" w14:paraId="72AC60D4" w14:textId="77777777">
        <w:trPr>
          <w:trHeight w:val="525"/>
        </w:trPr>
        <w:tc>
          <w:tcPr>
            <w:tcW w:w="5711" w:type="dxa"/>
          </w:tcPr>
          <w:p w14:paraId="0ED0C8DC" w14:textId="77777777" w:rsidR="00835FE3" w:rsidRPr="001E7E3D" w:rsidRDefault="00835FE3">
            <w:pPr>
              <w:pStyle w:val="TableParagraph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  <w:p w14:paraId="7AB64F0C" w14:textId="29FFBFA6" w:rsidR="00835FE3" w:rsidRPr="001E7E3D" w:rsidRDefault="00564E30">
            <w:pPr>
              <w:pStyle w:val="TableParagraph"/>
              <w:spacing w:before="1" w:line="244" w:lineRule="exact"/>
              <w:ind w:left="102"/>
              <w:rPr>
                <w:rFonts w:ascii="Palatino Linotype" w:hAnsi="Palatino Linotype"/>
                <w:sz w:val="20"/>
                <w:szCs w:val="20"/>
              </w:rPr>
            </w:pP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Job</w:t>
            </w:r>
            <w:r w:rsidRPr="001E7E3D">
              <w:rPr>
                <w:rFonts w:ascii="Palatino Linotype" w:hAnsi="Palatino Linotype"/>
                <w:b/>
                <w:bCs/>
                <w:spacing w:val="5"/>
                <w:w w:val="105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Title:</w:t>
            </w:r>
            <w:r w:rsidRPr="001E7E3D">
              <w:rPr>
                <w:rFonts w:ascii="Palatino Linotype" w:hAnsi="Palatino Linotype"/>
                <w:spacing w:val="10"/>
                <w:w w:val="105"/>
                <w:sz w:val="20"/>
                <w:szCs w:val="20"/>
              </w:rPr>
              <w:t xml:space="preserve"> </w:t>
            </w:r>
            <w:r w:rsidR="00077C96">
              <w:rPr>
                <w:rFonts w:ascii="Palatino Linotype" w:hAnsi="Palatino Linotype"/>
                <w:spacing w:val="10"/>
                <w:w w:val="105"/>
                <w:sz w:val="20"/>
                <w:szCs w:val="20"/>
              </w:rPr>
              <w:t xml:space="preserve">Administrative </w:t>
            </w:r>
            <w:r w:rsidR="00077C96">
              <w:rPr>
                <w:rFonts w:ascii="Palatino Linotype" w:hAnsi="Palatino Linotype"/>
                <w:w w:val="105"/>
                <w:sz w:val="20"/>
                <w:szCs w:val="20"/>
              </w:rPr>
              <w:t>Assistant</w:t>
            </w:r>
            <w:r w:rsidR="00694D8F">
              <w:rPr>
                <w:rFonts w:ascii="Palatino Linotype" w:hAnsi="Palatino Linotype"/>
                <w:w w:val="105"/>
                <w:sz w:val="20"/>
                <w:szCs w:val="20"/>
              </w:rPr>
              <w:t xml:space="preserve"> (</w:t>
            </w:r>
            <w:r w:rsidR="00655176">
              <w:rPr>
                <w:rFonts w:ascii="Palatino Linotype" w:hAnsi="Palatino Linotype"/>
                <w:w w:val="105"/>
                <w:sz w:val="20"/>
                <w:szCs w:val="20"/>
              </w:rPr>
              <w:t>RVC Governance)</w:t>
            </w:r>
          </w:p>
        </w:tc>
        <w:tc>
          <w:tcPr>
            <w:tcW w:w="5087" w:type="dxa"/>
          </w:tcPr>
          <w:p w14:paraId="3F03893A" w14:textId="77777777" w:rsidR="00835FE3" w:rsidRPr="001E7E3D" w:rsidRDefault="00835FE3">
            <w:pPr>
              <w:pStyle w:val="TableParagraph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  <w:p w14:paraId="05B4584E" w14:textId="4E7CF02F" w:rsidR="00835FE3" w:rsidRPr="001E7E3D" w:rsidRDefault="00564E30">
            <w:pPr>
              <w:pStyle w:val="TableParagraph"/>
              <w:spacing w:before="1" w:line="244" w:lineRule="exact"/>
              <w:ind w:left="104"/>
              <w:rPr>
                <w:rFonts w:ascii="Palatino Linotype" w:hAnsi="Palatino Linotype"/>
                <w:sz w:val="20"/>
                <w:szCs w:val="20"/>
              </w:rPr>
            </w:pP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Job ref</w:t>
            </w:r>
            <w:r w:rsidRPr="001E7E3D">
              <w:rPr>
                <w:rFonts w:ascii="Palatino Linotype" w:hAnsi="Palatino Linotype"/>
                <w:b/>
                <w:bCs/>
                <w:spacing w:val="7"/>
                <w:w w:val="105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no</w:t>
            </w:r>
            <w:r w:rsidRPr="001E7E3D">
              <w:rPr>
                <w:rFonts w:ascii="Palatino Linotype" w:hAnsi="Palatino Linotype"/>
                <w:w w:val="105"/>
                <w:sz w:val="20"/>
                <w:szCs w:val="20"/>
              </w:rPr>
              <w:t>:</w:t>
            </w:r>
            <w:r w:rsidRPr="001E7E3D">
              <w:rPr>
                <w:rFonts w:ascii="Palatino Linotype" w:hAnsi="Palatino Linotype"/>
                <w:spacing w:val="4"/>
                <w:w w:val="105"/>
                <w:sz w:val="20"/>
                <w:szCs w:val="20"/>
              </w:rPr>
              <w:t xml:space="preserve"> </w:t>
            </w:r>
            <w:r w:rsidR="004C1AB5">
              <w:rPr>
                <w:rFonts w:ascii="Palatino Linotype" w:hAnsi="Palatino Linotype"/>
                <w:spacing w:val="4"/>
                <w:w w:val="105"/>
                <w:sz w:val="20"/>
                <w:szCs w:val="20"/>
              </w:rPr>
              <w:t>PSD-0246-24</w:t>
            </w:r>
          </w:p>
        </w:tc>
      </w:tr>
      <w:tr w:rsidR="00835FE3" w:rsidRPr="001E7E3D" w14:paraId="47C98780" w14:textId="77777777">
        <w:trPr>
          <w:trHeight w:val="525"/>
        </w:trPr>
        <w:tc>
          <w:tcPr>
            <w:tcW w:w="5711" w:type="dxa"/>
          </w:tcPr>
          <w:p w14:paraId="5A0BA391" w14:textId="77777777" w:rsidR="00835FE3" w:rsidRPr="001E7E3D" w:rsidRDefault="00835FE3">
            <w:pPr>
              <w:pStyle w:val="TableParagraph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  <w:p w14:paraId="0B8EE9F0" w14:textId="0AEDB579" w:rsidR="00835FE3" w:rsidRPr="001E7E3D" w:rsidRDefault="00564E30">
            <w:pPr>
              <w:pStyle w:val="TableParagraph"/>
              <w:spacing w:before="1" w:line="244" w:lineRule="exact"/>
              <w:ind w:left="102"/>
              <w:rPr>
                <w:rFonts w:ascii="Palatino Linotype" w:hAnsi="Palatino Linotype"/>
                <w:sz w:val="20"/>
                <w:szCs w:val="20"/>
              </w:rPr>
            </w:pP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Grade</w:t>
            </w:r>
            <w:r w:rsidRPr="001E7E3D">
              <w:rPr>
                <w:rFonts w:ascii="Palatino Linotype" w:hAnsi="Palatino Linotype"/>
                <w:w w:val="105"/>
                <w:sz w:val="20"/>
                <w:szCs w:val="20"/>
              </w:rPr>
              <w:t>:</w:t>
            </w:r>
            <w:r w:rsidRPr="001E7E3D">
              <w:rPr>
                <w:rFonts w:ascii="Palatino Linotype" w:hAnsi="Palatino Linotype"/>
                <w:spacing w:val="-2"/>
                <w:w w:val="105"/>
                <w:sz w:val="20"/>
                <w:szCs w:val="20"/>
              </w:rPr>
              <w:t xml:space="preserve"> </w:t>
            </w:r>
            <w:r w:rsidR="001B4A08">
              <w:rPr>
                <w:rFonts w:ascii="Palatino Linotype" w:hAnsi="Palatino Linotype"/>
                <w:w w:val="105"/>
                <w:sz w:val="20"/>
                <w:szCs w:val="20"/>
              </w:rPr>
              <w:t>4</w:t>
            </w:r>
          </w:p>
        </w:tc>
        <w:tc>
          <w:tcPr>
            <w:tcW w:w="5087" w:type="dxa"/>
          </w:tcPr>
          <w:p w14:paraId="04B1641F" w14:textId="77777777" w:rsidR="00835FE3" w:rsidRPr="001E7E3D" w:rsidRDefault="00835FE3">
            <w:pPr>
              <w:pStyle w:val="TableParagraph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  <w:p w14:paraId="245ABB20" w14:textId="76DCE88E" w:rsidR="00835FE3" w:rsidRPr="001E7E3D" w:rsidRDefault="00564E30">
            <w:pPr>
              <w:pStyle w:val="TableParagraph"/>
              <w:spacing w:before="1" w:line="244" w:lineRule="exact"/>
              <w:ind w:left="104"/>
              <w:rPr>
                <w:rFonts w:ascii="Palatino Linotype" w:hAnsi="Palatino Linotype"/>
                <w:sz w:val="20"/>
                <w:szCs w:val="20"/>
              </w:rPr>
            </w:pP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Department</w:t>
            </w:r>
            <w:r w:rsidRPr="001E7E3D">
              <w:rPr>
                <w:rFonts w:ascii="Palatino Linotype" w:hAnsi="Palatino Linotype"/>
                <w:w w:val="105"/>
                <w:sz w:val="20"/>
                <w:szCs w:val="20"/>
              </w:rPr>
              <w:t>:</w:t>
            </w:r>
            <w:r w:rsidRPr="001E7E3D">
              <w:rPr>
                <w:rFonts w:ascii="Palatino Linotype" w:hAnsi="Palatino Linotype"/>
                <w:spacing w:val="10"/>
                <w:w w:val="105"/>
                <w:sz w:val="20"/>
                <w:szCs w:val="20"/>
              </w:rPr>
              <w:t xml:space="preserve"> </w:t>
            </w:r>
            <w:r w:rsidR="00694D8F">
              <w:rPr>
                <w:rFonts w:ascii="Palatino Linotype" w:hAnsi="Palatino Linotype"/>
                <w:spacing w:val="10"/>
                <w:w w:val="105"/>
                <w:sz w:val="20"/>
                <w:szCs w:val="20"/>
              </w:rPr>
              <w:t>Chief Operating Officer’s Office</w:t>
            </w:r>
            <w:r w:rsidR="00B743B1" w:rsidRPr="00686DEA">
              <w:rPr>
                <w:rFonts w:ascii="Palatino Linotype" w:hAnsi="Palatino Linotype"/>
                <w:sz w:val="20"/>
              </w:rPr>
              <w:t xml:space="preserve"> – Professional Services Department</w:t>
            </w:r>
          </w:p>
        </w:tc>
      </w:tr>
      <w:tr w:rsidR="00835FE3" w:rsidRPr="001E7E3D" w14:paraId="0EC89483" w14:textId="77777777">
        <w:trPr>
          <w:trHeight w:val="523"/>
        </w:trPr>
        <w:tc>
          <w:tcPr>
            <w:tcW w:w="5711" w:type="dxa"/>
          </w:tcPr>
          <w:p w14:paraId="7F08A28D" w14:textId="77777777" w:rsidR="0072512A" w:rsidRDefault="0072512A" w:rsidP="0072512A">
            <w:pPr>
              <w:pStyle w:val="TableParagraph"/>
              <w:spacing w:before="1"/>
              <w:ind w:left="102"/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</w:pPr>
          </w:p>
          <w:p w14:paraId="41738B13" w14:textId="1CF85CB1" w:rsidR="0072512A" w:rsidRPr="0072512A" w:rsidRDefault="00564E30" w:rsidP="0072512A">
            <w:pPr>
              <w:pStyle w:val="TableParagraph"/>
              <w:spacing w:before="1"/>
              <w:ind w:left="102"/>
              <w:rPr>
                <w:rFonts w:ascii="Palatino Linotype" w:hAnsi="Palatino Linotype"/>
                <w:spacing w:val="47"/>
                <w:w w:val="105"/>
                <w:sz w:val="20"/>
                <w:szCs w:val="20"/>
              </w:rPr>
            </w:pP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Accountable</w:t>
            </w:r>
            <w:r w:rsidRPr="001E7E3D">
              <w:rPr>
                <w:rFonts w:ascii="Palatino Linotype" w:hAnsi="Palatino Linotype"/>
                <w:b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="0072512A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 xml:space="preserve">to:   </w:t>
            </w:r>
            <w:r w:rsidR="0072512A" w:rsidRPr="0072512A">
              <w:rPr>
                <w:rFonts w:ascii="Palatino Linotype" w:hAnsi="Palatino Linotype"/>
                <w:w w:val="105"/>
                <w:sz w:val="20"/>
                <w:szCs w:val="20"/>
              </w:rPr>
              <w:t>Head of Governance and Risk (with dotted line to the COO and Secretary to Council)</w:t>
            </w:r>
          </w:p>
          <w:p w14:paraId="17E96A3A" w14:textId="5874F6DA" w:rsidR="00835FE3" w:rsidRPr="001E7E3D" w:rsidRDefault="00835FE3" w:rsidP="0072512A">
            <w:pPr>
              <w:pStyle w:val="TableParagraph"/>
              <w:spacing w:before="1"/>
              <w:ind w:left="102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087" w:type="dxa"/>
          </w:tcPr>
          <w:p w14:paraId="709CE6D8" w14:textId="77777777" w:rsidR="00835FE3" w:rsidRPr="001E7E3D" w:rsidRDefault="00835FE3">
            <w:pPr>
              <w:pStyle w:val="TableParagraph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  <w:p w14:paraId="4E50DA03" w14:textId="77777777" w:rsidR="00835FE3" w:rsidRPr="001E7E3D" w:rsidRDefault="00564E30">
            <w:pPr>
              <w:pStyle w:val="TableParagraph"/>
              <w:spacing w:before="1" w:line="243" w:lineRule="exact"/>
              <w:ind w:left="104"/>
              <w:rPr>
                <w:rFonts w:ascii="Palatino Linotype" w:hAnsi="Palatino Linotype"/>
                <w:sz w:val="20"/>
                <w:szCs w:val="20"/>
              </w:rPr>
            </w:pP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Responsible</w:t>
            </w:r>
            <w:r w:rsidRPr="001E7E3D">
              <w:rPr>
                <w:rFonts w:ascii="Palatino Linotype" w:hAnsi="Palatino Linotype"/>
                <w:b/>
                <w:bCs/>
                <w:spacing w:val="6"/>
                <w:w w:val="105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for</w:t>
            </w:r>
            <w:r w:rsidRPr="001E7E3D">
              <w:rPr>
                <w:rFonts w:ascii="Palatino Linotype" w:hAnsi="Palatino Linotype"/>
                <w:w w:val="105"/>
                <w:sz w:val="20"/>
                <w:szCs w:val="20"/>
              </w:rPr>
              <w:t>:</w:t>
            </w:r>
            <w:r w:rsidRPr="001E7E3D">
              <w:rPr>
                <w:rFonts w:ascii="Palatino Linotype" w:hAnsi="Palatino Linotype"/>
                <w:spacing w:val="6"/>
                <w:w w:val="105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w w:val="105"/>
                <w:sz w:val="20"/>
                <w:szCs w:val="20"/>
              </w:rPr>
              <w:t>N/A</w:t>
            </w:r>
          </w:p>
        </w:tc>
      </w:tr>
    </w:tbl>
    <w:p w14:paraId="3FF61CE3" w14:textId="77777777" w:rsidR="00835FE3" w:rsidRPr="001E7E3D" w:rsidRDefault="00835FE3">
      <w:pPr>
        <w:pStyle w:val="BodyText"/>
        <w:spacing w:before="7"/>
        <w:rPr>
          <w:sz w:val="20"/>
          <w:szCs w:val="20"/>
        </w:rPr>
      </w:pPr>
    </w:p>
    <w:tbl>
      <w:tblPr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8"/>
      </w:tblGrid>
      <w:tr w:rsidR="00835FE3" w:rsidRPr="001E7E3D" w14:paraId="76365299" w14:textId="77777777" w:rsidTr="00A205C7">
        <w:trPr>
          <w:trHeight w:val="724"/>
        </w:trPr>
        <w:tc>
          <w:tcPr>
            <w:tcW w:w="10798" w:type="dxa"/>
          </w:tcPr>
          <w:p w14:paraId="6E10AAD6" w14:textId="77777777" w:rsidR="001E7E3D" w:rsidRPr="008A22D6" w:rsidRDefault="00564E30" w:rsidP="00A205C7">
            <w:pPr>
              <w:pStyle w:val="TableParagraph"/>
              <w:spacing w:before="2"/>
              <w:ind w:left="102"/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</w:pPr>
            <w:r w:rsidRPr="008A22D6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Job</w:t>
            </w:r>
            <w:r w:rsidRPr="008A22D6">
              <w:rPr>
                <w:rFonts w:ascii="Palatino Linotype" w:hAnsi="Palatino Linotype"/>
                <w:b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8A22D6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summary:</w:t>
            </w:r>
            <w:r w:rsidR="00A205C7" w:rsidRPr="008A22D6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 xml:space="preserve">  </w:t>
            </w:r>
          </w:p>
          <w:p w14:paraId="384F0C70" w14:textId="77777777" w:rsidR="001E7E3D" w:rsidRDefault="001E7E3D" w:rsidP="00A205C7">
            <w:pPr>
              <w:pStyle w:val="TableParagraph"/>
              <w:spacing w:before="2"/>
              <w:ind w:left="102"/>
              <w:rPr>
                <w:rFonts w:ascii="Palatino Linotype" w:hAnsi="Palatino Linotype"/>
                <w:w w:val="105"/>
                <w:sz w:val="20"/>
                <w:szCs w:val="20"/>
              </w:rPr>
            </w:pPr>
          </w:p>
          <w:p w14:paraId="6272A07A" w14:textId="6B5D105C" w:rsidR="00835FE3" w:rsidRPr="00506D77" w:rsidRDefault="00BD7181" w:rsidP="00A205C7">
            <w:pPr>
              <w:pStyle w:val="TableParagraph"/>
              <w:spacing w:before="2"/>
              <w:ind w:left="102"/>
              <w:rPr>
                <w:rFonts w:ascii="Palatino Linotype" w:hAnsi="Palatino Linotype"/>
                <w:color w:val="7030A0"/>
                <w:sz w:val="20"/>
                <w:szCs w:val="20"/>
              </w:rPr>
            </w:pPr>
            <w:r w:rsidRPr="001E7E3D">
              <w:rPr>
                <w:rFonts w:ascii="Palatino Linotype" w:hAnsi="Palatino Linotype"/>
                <w:sz w:val="20"/>
                <w:szCs w:val="20"/>
              </w:rPr>
              <w:t>A</w:t>
            </w:r>
            <w:r w:rsidR="00DA1A92" w:rsidRPr="001E7E3D">
              <w:rPr>
                <w:rFonts w:ascii="Palatino Linotype" w:hAnsi="Palatino Linotype"/>
                <w:sz w:val="20"/>
                <w:szCs w:val="20"/>
              </w:rPr>
              <w:t xml:space="preserve">dministration of key tasks </w:t>
            </w:r>
            <w:r w:rsidR="001B4A08" w:rsidRPr="001E7E3D">
              <w:rPr>
                <w:rFonts w:ascii="Palatino Linotype" w:hAnsi="Palatino Linotype"/>
                <w:sz w:val="20"/>
                <w:szCs w:val="20"/>
              </w:rPr>
              <w:t>to support the Governance &amp; Management of the RVC</w:t>
            </w:r>
            <w:r w:rsidR="001B4A08">
              <w:rPr>
                <w:rFonts w:ascii="Palatino Linotype" w:hAnsi="Palatino Linotype"/>
                <w:sz w:val="20"/>
                <w:szCs w:val="20"/>
              </w:rPr>
              <w:t xml:space="preserve">.  This will include, but is not limited to,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 xml:space="preserve">general logistics, committee </w:t>
            </w:r>
            <w:r w:rsidR="001B4A08">
              <w:rPr>
                <w:rFonts w:ascii="Palatino Linotype" w:hAnsi="Palatino Linotype"/>
                <w:sz w:val="20"/>
                <w:szCs w:val="20"/>
              </w:rPr>
              <w:t xml:space="preserve">support,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 xml:space="preserve">minute taking, </w:t>
            </w:r>
            <w:r w:rsidR="001B4A08">
              <w:rPr>
                <w:rFonts w:ascii="Palatino Linotype" w:hAnsi="Palatino Linotype"/>
                <w:sz w:val="20"/>
                <w:szCs w:val="20"/>
              </w:rPr>
              <w:t>a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ction tracking and record</w:t>
            </w:r>
            <w:r w:rsidRPr="006B4195">
              <w:rPr>
                <w:rFonts w:ascii="Palatino Linotype" w:hAnsi="Palatino Linotype"/>
                <w:sz w:val="20"/>
                <w:szCs w:val="20"/>
              </w:rPr>
              <w:t xml:space="preserve"> keeping</w:t>
            </w:r>
            <w:r w:rsidR="001B4A08" w:rsidRPr="006B4195">
              <w:rPr>
                <w:rFonts w:ascii="Palatino Linotype" w:hAnsi="Palatino Linotype"/>
                <w:sz w:val="20"/>
                <w:szCs w:val="20"/>
              </w:rPr>
              <w:t>.</w:t>
            </w:r>
            <w:r w:rsidR="007A5BE7" w:rsidRPr="006B419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694D8F">
              <w:rPr>
                <w:rFonts w:ascii="Palatino Linotype" w:hAnsi="Palatino Linotype"/>
                <w:sz w:val="20"/>
                <w:szCs w:val="20"/>
              </w:rPr>
              <w:t xml:space="preserve">There is a particular focus on support to RVC’s capital planning and project delivery, as well as </w:t>
            </w:r>
            <w:r w:rsidR="007A5BE7" w:rsidRPr="006B4195">
              <w:rPr>
                <w:rFonts w:ascii="Palatino Linotype" w:hAnsi="Palatino Linotype"/>
                <w:sz w:val="20"/>
                <w:szCs w:val="20"/>
              </w:rPr>
              <w:t xml:space="preserve"> RVC’s compliance with GDPR and Freedom of Information Act 2000.</w:t>
            </w:r>
          </w:p>
          <w:p w14:paraId="1586FA20" w14:textId="4B9D0917" w:rsidR="001E7E3D" w:rsidRPr="001E7E3D" w:rsidRDefault="001E7E3D" w:rsidP="00A205C7">
            <w:pPr>
              <w:pStyle w:val="TableParagraph"/>
              <w:spacing w:before="2"/>
              <w:ind w:left="102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1D0BA188" w14:textId="77777777" w:rsidR="00835FE3" w:rsidRPr="001E7E3D" w:rsidRDefault="00835FE3">
      <w:pPr>
        <w:pStyle w:val="BodyText"/>
        <w:spacing w:before="5"/>
        <w:rPr>
          <w:sz w:val="20"/>
          <w:szCs w:val="20"/>
        </w:rPr>
      </w:pPr>
    </w:p>
    <w:tbl>
      <w:tblPr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8"/>
      </w:tblGrid>
      <w:tr w:rsidR="00835FE3" w:rsidRPr="001E7E3D" w14:paraId="7471E2D0" w14:textId="77777777">
        <w:trPr>
          <w:trHeight w:val="2260"/>
        </w:trPr>
        <w:tc>
          <w:tcPr>
            <w:tcW w:w="10798" w:type="dxa"/>
          </w:tcPr>
          <w:p w14:paraId="430E2A06" w14:textId="77777777" w:rsidR="001E7E3D" w:rsidRPr="001E7E3D" w:rsidRDefault="00564E30" w:rsidP="001E7E3D">
            <w:pPr>
              <w:pStyle w:val="TableParagraph"/>
              <w:spacing w:before="2" w:line="247" w:lineRule="auto"/>
              <w:ind w:left="102" w:right="6686"/>
              <w:rPr>
                <w:rFonts w:ascii="Palatino Linotype" w:hAnsi="Palatino Linotype"/>
                <w:b/>
                <w:bCs/>
                <w:spacing w:val="-48"/>
                <w:w w:val="105"/>
                <w:sz w:val="20"/>
                <w:szCs w:val="20"/>
              </w:rPr>
            </w:pP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Competency: Communication</w:t>
            </w:r>
            <w:r w:rsidRPr="001E7E3D">
              <w:rPr>
                <w:rFonts w:ascii="Palatino Linotype" w:hAnsi="Palatino Linotype"/>
                <w:b/>
                <w:bCs/>
                <w:spacing w:val="-48"/>
                <w:w w:val="105"/>
                <w:sz w:val="20"/>
                <w:szCs w:val="20"/>
              </w:rPr>
              <w:t xml:space="preserve"> </w:t>
            </w:r>
          </w:p>
          <w:p w14:paraId="6240B240" w14:textId="30F85CD5" w:rsidR="00835FE3" w:rsidRPr="001E7E3D" w:rsidRDefault="00564E30" w:rsidP="001E7E3D">
            <w:pPr>
              <w:pStyle w:val="TableParagraph"/>
              <w:spacing w:before="2" w:line="247" w:lineRule="auto"/>
              <w:ind w:left="102" w:right="6686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Key</w:t>
            </w:r>
            <w:r w:rsidRPr="001E7E3D">
              <w:rPr>
                <w:rFonts w:ascii="Palatino Linotype" w:hAnsi="Palatino Linotype"/>
                <w:b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tasks:</w:t>
            </w:r>
          </w:p>
          <w:p w14:paraId="29B97C52" w14:textId="2AB672A7" w:rsidR="005B4E05" w:rsidRPr="001E7E3D" w:rsidRDefault="005B4E05" w:rsidP="00C04195">
            <w:pPr>
              <w:pStyle w:val="TableParagraph"/>
              <w:numPr>
                <w:ilvl w:val="0"/>
                <w:numId w:val="6"/>
              </w:numPr>
              <w:tabs>
                <w:tab w:val="left" w:pos="798"/>
                <w:tab w:val="left" w:pos="799"/>
              </w:tabs>
              <w:spacing w:before="58" w:line="247" w:lineRule="auto"/>
              <w:ind w:right="662"/>
              <w:rPr>
                <w:rFonts w:ascii="Palatino Linotype" w:hAnsi="Palatino Linotype"/>
                <w:sz w:val="20"/>
                <w:szCs w:val="20"/>
              </w:rPr>
            </w:pPr>
            <w:r w:rsidRPr="001E7E3D">
              <w:rPr>
                <w:rFonts w:ascii="Palatino Linotype" w:hAnsi="Palatino Linotype"/>
                <w:sz w:val="20"/>
                <w:szCs w:val="20"/>
              </w:rPr>
              <w:t>Produc</w:t>
            </w:r>
            <w:r w:rsidR="008A22D6">
              <w:rPr>
                <w:rFonts w:ascii="Palatino Linotype" w:hAnsi="Palatino Linotype"/>
                <w:sz w:val="20"/>
                <w:szCs w:val="20"/>
              </w:rPr>
              <w:t xml:space="preserve">e </w:t>
            </w:r>
            <w:r w:rsidR="0063635B" w:rsidRPr="001E7E3D">
              <w:rPr>
                <w:rFonts w:ascii="Palatino Linotype" w:hAnsi="Palatino Linotype"/>
                <w:sz w:val="20"/>
                <w:szCs w:val="20"/>
              </w:rPr>
              <w:t xml:space="preserve">timely,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clear</w:t>
            </w:r>
            <w:r w:rsidR="00BD7181" w:rsidRPr="001E7E3D">
              <w:rPr>
                <w:rFonts w:ascii="Palatino Linotype" w:hAnsi="Palatino Linotype"/>
                <w:sz w:val="20"/>
                <w:szCs w:val="20"/>
              </w:rPr>
              <w:t xml:space="preserve">, concise and accurate </w:t>
            </w:r>
            <w:r w:rsidR="008A22D6">
              <w:rPr>
                <w:rFonts w:ascii="Palatino Linotype" w:hAnsi="Palatino Linotype"/>
                <w:sz w:val="20"/>
                <w:szCs w:val="20"/>
              </w:rPr>
              <w:t xml:space="preserve">meeting </w:t>
            </w:r>
            <w:r w:rsidR="00BD7181" w:rsidRPr="001E7E3D">
              <w:rPr>
                <w:rFonts w:ascii="Palatino Linotype" w:hAnsi="Palatino Linotype"/>
                <w:sz w:val="20"/>
                <w:szCs w:val="20"/>
              </w:rPr>
              <w:t>minutes and actions</w:t>
            </w:r>
            <w:r w:rsidR="008A22D6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13572F2B" w14:textId="5F98FADE" w:rsidR="00BD7181" w:rsidRPr="001E7E3D" w:rsidRDefault="001B4A08" w:rsidP="00C04195">
            <w:pPr>
              <w:pStyle w:val="TableParagraph"/>
              <w:numPr>
                <w:ilvl w:val="0"/>
                <w:numId w:val="6"/>
              </w:numPr>
              <w:tabs>
                <w:tab w:val="left" w:pos="798"/>
                <w:tab w:val="left" w:pos="799"/>
              </w:tabs>
              <w:spacing w:before="58" w:line="247" w:lineRule="auto"/>
              <w:ind w:right="662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Assist with the production of</w:t>
            </w:r>
            <w:r w:rsidR="0063635B" w:rsidRPr="001E7E3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8A22D6">
              <w:rPr>
                <w:rFonts w:ascii="Palatino Linotype" w:hAnsi="Palatino Linotype"/>
                <w:sz w:val="20"/>
                <w:szCs w:val="20"/>
              </w:rPr>
              <w:t>committee</w:t>
            </w:r>
            <w:r w:rsidR="00BD7181" w:rsidRPr="001E7E3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3717CE" w:rsidRPr="001E7E3D">
              <w:rPr>
                <w:rFonts w:ascii="Palatino Linotype" w:hAnsi="Palatino Linotype"/>
                <w:sz w:val="20"/>
                <w:szCs w:val="20"/>
              </w:rPr>
              <w:t>papers</w:t>
            </w:r>
            <w:r w:rsidR="008A22D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3717CE" w:rsidRPr="001E7E3D">
              <w:rPr>
                <w:rFonts w:ascii="Palatino Linotype" w:hAnsi="Palatino Linotype"/>
                <w:sz w:val="20"/>
                <w:szCs w:val="20"/>
              </w:rPr>
              <w:t xml:space="preserve">for </w:t>
            </w:r>
            <w:r w:rsidR="00497158" w:rsidRPr="001E7E3D">
              <w:rPr>
                <w:rFonts w:ascii="Palatino Linotype" w:hAnsi="Palatino Linotype"/>
                <w:sz w:val="20"/>
                <w:szCs w:val="20"/>
              </w:rPr>
              <w:t>colleagues</w:t>
            </w:r>
            <w:r w:rsidR="003717CE" w:rsidRPr="001E7E3D">
              <w:rPr>
                <w:rFonts w:ascii="Palatino Linotype" w:hAnsi="Palatino Linotype"/>
                <w:sz w:val="20"/>
                <w:szCs w:val="20"/>
              </w:rPr>
              <w:t xml:space="preserve"> and committee members</w:t>
            </w:r>
            <w:r w:rsidR="00C04195" w:rsidRPr="001E7E3D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700A6181" w14:textId="0E9CED2F" w:rsidR="00835FE3" w:rsidRPr="001E7E3D" w:rsidRDefault="008A22D6" w:rsidP="00C04195">
            <w:pPr>
              <w:pStyle w:val="TableParagraph"/>
              <w:numPr>
                <w:ilvl w:val="0"/>
                <w:numId w:val="6"/>
              </w:numPr>
              <w:tabs>
                <w:tab w:val="left" w:pos="798"/>
                <w:tab w:val="left" w:pos="799"/>
              </w:tabs>
              <w:spacing w:before="61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Professional </w:t>
            </w:r>
            <w:r w:rsidR="00BD7181" w:rsidRPr="001E7E3D">
              <w:rPr>
                <w:rFonts w:ascii="Palatino Linotype" w:hAnsi="Palatino Linotype"/>
                <w:sz w:val="20"/>
                <w:szCs w:val="20"/>
              </w:rPr>
              <w:t xml:space="preserve">communication (in person, online, via email and phone) </w:t>
            </w:r>
            <w:r w:rsidR="00124484" w:rsidRPr="001E7E3D">
              <w:rPr>
                <w:rFonts w:ascii="Palatino Linotype" w:hAnsi="Palatino Linotype"/>
                <w:sz w:val="20"/>
                <w:szCs w:val="20"/>
              </w:rPr>
              <w:t>with colleagues at all levels</w:t>
            </w:r>
            <w:r>
              <w:rPr>
                <w:rFonts w:ascii="Palatino Linotype" w:hAnsi="Palatino Linotype"/>
                <w:sz w:val="20"/>
                <w:szCs w:val="20"/>
              </w:rPr>
              <w:t>,</w:t>
            </w:r>
            <w:r w:rsidR="00124484" w:rsidRPr="001E7E3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BD7181" w:rsidRPr="001E7E3D">
              <w:rPr>
                <w:rFonts w:ascii="Palatino Linotype" w:hAnsi="Palatino Linotype"/>
                <w:sz w:val="20"/>
                <w:szCs w:val="20"/>
              </w:rPr>
              <w:t>as well as with independent and lay members of the RVC’s Council and Sub-committees.</w:t>
            </w:r>
          </w:p>
          <w:p w14:paraId="5E68C59C" w14:textId="61532BDF" w:rsidR="001E7E3D" w:rsidRPr="001E7E3D" w:rsidRDefault="007A5BE7" w:rsidP="001B4A08">
            <w:pPr>
              <w:pStyle w:val="TableParagraph"/>
              <w:numPr>
                <w:ilvl w:val="0"/>
                <w:numId w:val="6"/>
              </w:numPr>
              <w:tabs>
                <w:tab w:val="left" w:pos="803"/>
                <w:tab w:val="left" w:pos="804"/>
              </w:tabs>
              <w:spacing w:before="65"/>
              <w:rPr>
                <w:rFonts w:ascii="Palatino Linotype" w:hAnsi="Palatino Linotype"/>
                <w:sz w:val="20"/>
                <w:szCs w:val="20"/>
              </w:rPr>
            </w:pPr>
            <w:r w:rsidRPr="006B4195">
              <w:rPr>
                <w:rFonts w:ascii="Palatino Linotype" w:hAnsi="Palatino Linotype"/>
                <w:sz w:val="20"/>
                <w:szCs w:val="20"/>
              </w:rPr>
              <w:t>Assist with monitoring and providing effective and timely responses to requests and queries relating to information compliance.</w:t>
            </w:r>
          </w:p>
        </w:tc>
      </w:tr>
      <w:tr w:rsidR="00835FE3" w:rsidRPr="001E7E3D" w14:paraId="3B5A08DF" w14:textId="77777777" w:rsidTr="001E7E3D">
        <w:trPr>
          <w:trHeight w:val="1137"/>
        </w:trPr>
        <w:tc>
          <w:tcPr>
            <w:tcW w:w="10798" w:type="dxa"/>
          </w:tcPr>
          <w:p w14:paraId="1839A081" w14:textId="75CF3107" w:rsidR="001E7E3D" w:rsidRPr="001E7E3D" w:rsidRDefault="00564E30" w:rsidP="001E7E3D">
            <w:pPr>
              <w:pStyle w:val="TableParagraph"/>
              <w:spacing w:line="244" w:lineRule="auto"/>
              <w:ind w:left="102" w:right="7536"/>
              <w:rPr>
                <w:rFonts w:ascii="Palatino Linotype" w:hAnsi="Palatino Linotype"/>
                <w:b/>
                <w:bCs/>
                <w:spacing w:val="-47"/>
                <w:w w:val="105"/>
                <w:sz w:val="20"/>
                <w:szCs w:val="20"/>
              </w:rPr>
            </w:pP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Competency:</w:t>
            </w:r>
            <w:r w:rsidRPr="001E7E3D">
              <w:rPr>
                <w:rFonts w:ascii="Palatino Linotype" w:hAnsi="Palatino Linotype"/>
                <w:b/>
                <w:bCs/>
                <w:spacing w:val="4"/>
                <w:w w:val="105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Service</w:t>
            </w:r>
            <w:r w:rsidRPr="001E7E3D">
              <w:rPr>
                <w:rFonts w:ascii="Palatino Linotype" w:hAnsi="Palatino Linotype"/>
                <w:b/>
                <w:bCs/>
                <w:spacing w:val="7"/>
                <w:w w:val="105"/>
                <w:sz w:val="20"/>
                <w:szCs w:val="20"/>
              </w:rPr>
              <w:t xml:space="preserve"> </w:t>
            </w:r>
            <w:r w:rsidR="001E7E3D" w:rsidRPr="001E7E3D">
              <w:rPr>
                <w:rFonts w:ascii="Palatino Linotype" w:hAnsi="Palatino Linotype"/>
                <w:b/>
                <w:bCs/>
                <w:spacing w:val="7"/>
                <w:w w:val="105"/>
                <w:sz w:val="20"/>
                <w:szCs w:val="20"/>
              </w:rPr>
              <w:t>D</w:t>
            </w: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elivery</w:t>
            </w:r>
            <w:r w:rsidRPr="001E7E3D">
              <w:rPr>
                <w:rFonts w:ascii="Palatino Linotype" w:hAnsi="Palatino Linotype"/>
                <w:b/>
                <w:bCs/>
                <w:spacing w:val="-47"/>
                <w:w w:val="105"/>
                <w:sz w:val="20"/>
                <w:szCs w:val="20"/>
              </w:rPr>
              <w:t xml:space="preserve"> </w:t>
            </w:r>
          </w:p>
          <w:p w14:paraId="50172A0A" w14:textId="7A6BE4E8" w:rsidR="00835FE3" w:rsidRPr="001E7E3D" w:rsidRDefault="00564E30" w:rsidP="001E7E3D">
            <w:pPr>
              <w:pStyle w:val="TableParagraph"/>
              <w:spacing w:line="244" w:lineRule="auto"/>
              <w:ind w:left="102" w:right="7536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Key</w:t>
            </w:r>
            <w:r w:rsidRPr="001E7E3D">
              <w:rPr>
                <w:rFonts w:ascii="Palatino Linotype" w:hAnsi="Palatino Linotype"/>
                <w:b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tasks:</w:t>
            </w:r>
          </w:p>
          <w:p w14:paraId="23B4B1CD" w14:textId="6C499A39" w:rsidR="00835FE3" w:rsidRDefault="001B4A08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</w:tabs>
              <w:spacing w:before="53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Support with the maintenance and updates of the</w:t>
            </w:r>
            <w:r w:rsidR="003717CE" w:rsidRPr="001E7E3D">
              <w:rPr>
                <w:rFonts w:ascii="Palatino Linotype" w:hAnsi="Palatino Linotype"/>
                <w:sz w:val="20"/>
                <w:szCs w:val="20"/>
              </w:rPr>
              <w:t xml:space="preserve"> calendar of committee dates for use by the RVC and independent members of governance </w:t>
            </w:r>
            <w:r w:rsidR="00694D8F">
              <w:rPr>
                <w:rFonts w:ascii="Palatino Linotype" w:hAnsi="Palatino Linotype"/>
                <w:sz w:val="20"/>
                <w:szCs w:val="20"/>
              </w:rPr>
              <w:t xml:space="preserve">and executive </w:t>
            </w:r>
            <w:r w:rsidR="003717CE" w:rsidRPr="001E7E3D">
              <w:rPr>
                <w:rFonts w:ascii="Palatino Linotype" w:hAnsi="Palatino Linotype"/>
                <w:sz w:val="20"/>
                <w:szCs w:val="20"/>
              </w:rPr>
              <w:t>committees</w:t>
            </w:r>
            <w:r w:rsidR="00694D8F">
              <w:rPr>
                <w:rFonts w:ascii="Palatino Linotype" w:hAnsi="Palatino Linotype"/>
                <w:sz w:val="20"/>
                <w:szCs w:val="20"/>
              </w:rPr>
              <w:t>, project groups, etc</w:t>
            </w:r>
            <w:r w:rsidR="003717CE" w:rsidRPr="001E7E3D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5D72E0D2" w14:textId="5933EC6B" w:rsidR="001B4A08" w:rsidRPr="001E7E3D" w:rsidRDefault="001B4A08" w:rsidP="001B4A08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</w:tabs>
              <w:spacing w:before="53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Assist with the maintenance of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 xml:space="preserve"> paper and electronic records of governance </w:t>
            </w:r>
            <w:r w:rsidR="00694D8F">
              <w:rPr>
                <w:rFonts w:ascii="Palatino Linotype" w:hAnsi="Palatino Linotype"/>
                <w:sz w:val="20"/>
                <w:szCs w:val="20"/>
              </w:rPr>
              <w:t xml:space="preserve">and management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work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30B08476" w14:textId="5458E423" w:rsidR="008A22D6" w:rsidRPr="008A22D6" w:rsidRDefault="001B4A08" w:rsidP="008A22D6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</w:tabs>
              <w:spacing w:before="53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</w:t>
            </w:r>
            <w:r w:rsidR="003717CE" w:rsidRPr="001B4A08">
              <w:rPr>
                <w:rFonts w:ascii="Palatino Linotype" w:hAnsi="Palatino Linotype"/>
                <w:sz w:val="20"/>
                <w:szCs w:val="20"/>
              </w:rPr>
              <w:t xml:space="preserve">rovide support and assistance to the </w:t>
            </w:r>
            <w:r w:rsidR="00EE7356">
              <w:rPr>
                <w:rFonts w:ascii="Palatino Linotype" w:hAnsi="Palatino Linotype"/>
                <w:sz w:val="20"/>
                <w:szCs w:val="20"/>
              </w:rPr>
              <w:t>Executive Assistant to the COO</w:t>
            </w:r>
            <w:r w:rsidR="00694D8F">
              <w:rPr>
                <w:rFonts w:ascii="Palatino Linotype" w:hAnsi="Palatino Linotype"/>
                <w:sz w:val="20"/>
                <w:szCs w:val="20"/>
              </w:rPr>
              <w:t xml:space="preserve"> in relation to infrastructure project groups</w:t>
            </w:r>
            <w:r w:rsidR="00EE7356">
              <w:rPr>
                <w:rFonts w:ascii="Palatino Linotype" w:hAnsi="Palatino Linotype"/>
                <w:sz w:val="20"/>
                <w:szCs w:val="20"/>
              </w:rPr>
              <w:t>, and to the</w:t>
            </w:r>
            <w:r w:rsidR="00694D8F" w:rsidRPr="001B4A0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1B4A08">
              <w:rPr>
                <w:rFonts w:ascii="Palatino Linotype" w:hAnsi="Palatino Linotype"/>
                <w:sz w:val="20"/>
                <w:szCs w:val="20"/>
              </w:rPr>
              <w:t xml:space="preserve">Governance Officer in relation to </w:t>
            </w:r>
            <w:r w:rsidR="008A22D6">
              <w:rPr>
                <w:rFonts w:ascii="Palatino Linotype" w:hAnsi="Palatino Linotype"/>
                <w:sz w:val="20"/>
                <w:szCs w:val="20"/>
              </w:rPr>
              <w:t xml:space="preserve">the RVC </w:t>
            </w:r>
            <w:r w:rsidRPr="001B4A08">
              <w:rPr>
                <w:rFonts w:ascii="Palatino Linotype" w:hAnsi="Palatino Linotype"/>
                <w:sz w:val="20"/>
                <w:szCs w:val="20"/>
              </w:rPr>
              <w:t>Council</w:t>
            </w:r>
            <w:r w:rsidR="008A22D6">
              <w:rPr>
                <w:rFonts w:ascii="Palatino Linotype" w:hAnsi="Palatino Linotype"/>
                <w:sz w:val="20"/>
                <w:szCs w:val="20"/>
              </w:rPr>
              <w:t xml:space="preserve">, including </w:t>
            </w:r>
            <w:r w:rsidRPr="001B4A08">
              <w:rPr>
                <w:rFonts w:ascii="Palatino Linotype" w:hAnsi="Palatino Linotype"/>
                <w:sz w:val="20"/>
                <w:szCs w:val="20"/>
              </w:rPr>
              <w:t>meetings</w:t>
            </w:r>
            <w:r w:rsidR="008A22D6">
              <w:rPr>
                <w:rFonts w:ascii="Palatino Linotype" w:hAnsi="Palatino Linotype"/>
                <w:sz w:val="20"/>
                <w:szCs w:val="20"/>
              </w:rPr>
              <w:t>, events</w:t>
            </w:r>
            <w:r w:rsidRPr="001B4A08">
              <w:rPr>
                <w:rFonts w:ascii="Palatino Linotype" w:hAnsi="Palatino Linotype"/>
                <w:sz w:val="20"/>
                <w:szCs w:val="20"/>
              </w:rPr>
              <w:t xml:space="preserve"> and </w:t>
            </w:r>
            <w:r w:rsidR="008A22D6">
              <w:rPr>
                <w:rFonts w:ascii="Palatino Linotype" w:hAnsi="Palatino Linotype"/>
                <w:sz w:val="20"/>
                <w:szCs w:val="20"/>
              </w:rPr>
              <w:t>membership</w:t>
            </w:r>
            <w:r w:rsidR="003717CE" w:rsidRPr="001B4A08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39E5F2C5" w14:textId="3024CEAF" w:rsidR="00124484" w:rsidRPr="001E7E3D" w:rsidRDefault="003717CE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</w:tabs>
              <w:spacing w:before="5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E7E3D">
              <w:rPr>
                <w:rFonts w:ascii="Palatino Linotype" w:hAnsi="Palatino Linotype"/>
                <w:sz w:val="20"/>
                <w:szCs w:val="20"/>
              </w:rPr>
              <w:t>From time to time provide cover and assistance to the Clerks and Secretaries of other governance and management committees.</w:t>
            </w:r>
          </w:p>
          <w:p w14:paraId="4FB395CB" w14:textId="77777777" w:rsidR="00835FE3" w:rsidRDefault="00497158" w:rsidP="00497158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</w:tabs>
              <w:spacing w:before="5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E7E3D">
              <w:rPr>
                <w:rFonts w:ascii="Palatino Linotype" w:hAnsi="Palatino Linotype"/>
                <w:sz w:val="20"/>
                <w:szCs w:val="20"/>
              </w:rPr>
              <w:t>Undertak</w:t>
            </w:r>
            <w:r w:rsidR="00C04195" w:rsidRPr="001E7E3D">
              <w:rPr>
                <w:rFonts w:ascii="Palatino Linotype" w:hAnsi="Palatino Linotype"/>
                <w:sz w:val="20"/>
                <w:szCs w:val="20"/>
              </w:rPr>
              <w:t>e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 xml:space="preserve"> other tasks and projects as and when required in support</w:t>
            </w:r>
            <w:r w:rsidR="00A205C7" w:rsidRPr="001E7E3D">
              <w:rPr>
                <w:rFonts w:ascii="Palatino Linotype" w:hAnsi="Palatino Linotype"/>
                <w:sz w:val="20"/>
                <w:szCs w:val="20"/>
              </w:rPr>
              <w:t xml:space="preserve"> of the governance and management of the RVC.</w:t>
            </w:r>
          </w:p>
          <w:p w14:paraId="23A86AFC" w14:textId="58BB95F1" w:rsidR="008A22D6" w:rsidRPr="006B4195" w:rsidRDefault="00FE4061" w:rsidP="00497158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</w:tabs>
              <w:spacing w:before="5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B4195">
              <w:rPr>
                <w:rFonts w:ascii="Palatino Linotype" w:hAnsi="Palatino Linotype"/>
                <w:sz w:val="20"/>
                <w:szCs w:val="20"/>
              </w:rPr>
              <w:t>Provide support and assistance to the Information Compliance Officer</w:t>
            </w:r>
            <w:r w:rsidR="007A5BE7" w:rsidRPr="006B4195">
              <w:rPr>
                <w:rFonts w:ascii="Palatino Linotype" w:hAnsi="Palatino Linotype"/>
                <w:sz w:val="20"/>
                <w:szCs w:val="20"/>
              </w:rPr>
              <w:t xml:space="preserve"> with the processing of requests under the FOIA and the Environmental Information Regulations within the statutory timescales and in accordance with the legislation.</w:t>
            </w:r>
          </w:p>
          <w:p w14:paraId="0ADCA115" w14:textId="7DF9B2C5" w:rsidR="007A5BE7" w:rsidRPr="006B4195" w:rsidRDefault="007A5BE7" w:rsidP="00497158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</w:tabs>
              <w:spacing w:before="5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B4195">
              <w:rPr>
                <w:rFonts w:ascii="Palatino Linotype" w:hAnsi="Palatino Linotype"/>
                <w:sz w:val="20"/>
                <w:szCs w:val="20"/>
              </w:rPr>
              <w:t>Assist</w:t>
            </w:r>
            <w:r w:rsidR="00FE4061" w:rsidRPr="006B4195">
              <w:rPr>
                <w:rFonts w:ascii="Palatino Linotype" w:hAnsi="Palatino Linotype"/>
                <w:sz w:val="20"/>
                <w:szCs w:val="20"/>
              </w:rPr>
              <w:t xml:space="preserve"> the Information Compliance Officer</w:t>
            </w:r>
            <w:r w:rsidRPr="006B4195">
              <w:rPr>
                <w:rFonts w:ascii="Palatino Linotype" w:hAnsi="Palatino Linotype"/>
                <w:sz w:val="20"/>
                <w:szCs w:val="20"/>
              </w:rPr>
              <w:t xml:space="preserve"> with </w:t>
            </w:r>
            <w:r w:rsidR="00FE4061" w:rsidRPr="006B4195">
              <w:rPr>
                <w:rFonts w:ascii="Palatino Linotype" w:hAnsi="Palatino Linotype"/>
                <w:sz w:val="20"/>
                <w:szCs w:val="20"/>
              </w:rPr>
              <w:t>requests relating to exercising of an individual’s rights according to UK GDPR.</w:t>
            </w:r>
          </w:p>
          <w:p w14:paraId="599AA142" w14:textId="5A1F9785" w:rsidR="00FE4061" w:rsidRPr="006B4195" w:rsidRDefault="00FE4061" w:rsidP="00FE4061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</w:tabs>
              <w:spacing w:before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B4195">
              <w:rPr>
                <w:rFonts w:ascii="Palatino Linotype" w:hAnsi="Palatino Linotype"/>
                <w:sz w:val="20"/>
                <w:szCs w:val="20"/>
              </w:rPr>
              <w:t>Maintain external (website) and internal (intranet) facing service information.</w:t>
            </w:r>
          </w:p>
          <w:p w14:paraId="454B5B91" w14:textId="724CA2C2" w:rsidR="00FE4061" w:rsidRPr="006B4195" w:rsidRDefault="00FE4061" w:rsidP="00FE4061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</w:tabs>
              <w:spacing w:before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B4195">
              <w:rPr>
                <w:rFonts w:ascii="Palatino Linotype" w:hAnsi="Palatino Linotype"/>
                <w:sz w:val="20"/>
                <w:szCs w:val="20"/>
              </w:rPr>
              <w:t>Support the Information Compliance Officer in maintaining clear records of information compliance</w:t>
            </w:r>
            <w:r w:rsidR="00506D77" w:rsidRPr="006B4195">
              <w:rPr>
                <w:rFonts w:ascii="Palatino Linotype" w:hAnsi="Palatino Linotype"/>
                <w:sz w:val="20"/>
                <w:szCs w:val="20"/>
              </w:rPr>
              <w:t xml:space="preserve"> processes.</w:t>
            </w:r>
          </w:p>
          <w:p w14:paraId="3A0A61E3" w14:textId="68DF0AF0" w:rsidR="001E7E3D" w:rsidRPr="001E7E3D" w:rsidRDefault="001E7E3D" w:rsidP="001E7E3D">
            <w:pPr>
              <w:pStyle w:val="TableParagraph"/>
              <w:tabs>
                <w:tab w:val="left" w:pos="799"/>
              </w:tabs>
              <w:spacing w:before="53"/>
              <w:ind w:left="799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35FE3" w:rsidRPr="001E7E3D" w14:paraId="4694393B" w14:textId="77777777">
        <w:trPr>
          <w:trHeight w:val="1865"/>
        </w:trPr>
        <w:tc>
          <w:tcPr>
            <w:tcW w:w="10798" w:type="dxa"/>
          </w:tcPr>
          <w:p w14:paraId="081330D3" w14:textId="77777777" w:rsidR="00835FE3" w:rsidRPr="001E7E3D" w:rsidRDefault="00564E30" w:rsidP="001E7E3D">
            <w:pPr>
              <w:pStyle w:val="TableParagraph"/>
              <w:spacing w:before="0" w:line="247" w:lineRule="auto"/>
              <w:ind w:left="102" w:right="7395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lastRenderedPageBreak/>
              <w:t>Competency:</w:t>
            </w:r>
            <w:r w:rsidRPr="001E7E3D">
              <w:rPr>
                <w:rFonts w:ascii="Palatino Linotype" w:hAnsi="Palatino Linotype"/>
                <w:b/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Analysis &amp;</w:t>
            </w:r>
            <w:r w:rsidRPr="001E7E3D">
              <w:rPr>
                <w:rFonts w:ascii="Palatino Linotype" w:hAnsi="Palatino Linotype"/>
                <w:b/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Research</w:t>
            </w:r>
            <w:r w:rsidRPr="001E7E3D">
              <w:rPr>
                <w:rFonts w:ascii="Palatino Linotype" w:hAnsi="Palatino Linotype"/>
                <w:b/>
                <w:bCs/>
                <w:spacing w:val="-47"/>
                <w:w w:val="105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Key</w:t>
            </w:r>
            <w:r w:rsidRPr="001E7E3D">
              <w:rPr>
                <w:rFonts w:ascii="Palatino Linotype" w:hAnsi="Palatino Linotype"/>
                <w:b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tasks:</w:t>
            </w:r>
          </w:p>
          <w:p w14:paraId="61023133" w14:textId="3543D5E7" w:rsidR="00835FE3" w:rsidRPr="001E7E3D" w:rsidRDefault="008A22D6">
            <w:pPr>
              <w:pStyle w:val="TableParagraph"/>
              <w:numPr>
                <w:ilvl w:val="0"/>
                <w:numId w:val="4"/>
              </w:numPr>
              <w:tabs>
                <w:tab w:val="left" w:pos="803"/>
                <w:tab w:val="left" w:pos="804"/>
              </w:tabs>
              <w:spacing w:before="52"/>
              <w:ind w:left="803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As appropriate, k</w:t>
            </w:r>
            <w:r w:rsidR="005B4E05" w:rsidRPr="001E7E3D">
              <w:rPr>
                <w:rFonts w:ascii="Palatino Linotype" w:hAnsi="Palatino Linotype"/>
                <w:sz w:val="20"/>
                <w:szCs w:val="20"/>
              </w:rPr>
              <w:t xml:space="preserve">eep up to date with guidance, good practice and changes in the </w:t>
            </w:r>
            <w:r w:rsidR="003717CE" w:rsidRPr="001E7E3D">
              <w:rPr>
                <w:rFonts w:ascii="Palatino Linotype" w:hAnsi="Palatino Linotype"/>
                <w:sz w:val="20"/>
                <w:szCs w:val="20"/>
              </w:rPr>
              <w:t xml:space="preserve">regulation and </w:t>
            </w:r>
            <w:r w:rsidR="005B4E05" w:rsidRPr="001E7E3D">
              <w:rPr>
                <w:rFonts w:ascii="Palatino Linotype" w:hAnsi="Palatino Linotype"/>
                <w:sz w:val="20"/>
                <w:szCs w:val="20"/>
              </w:rPr>
              <w:t xml:space="preserve">law </w:t>
            </w:r>
            <w:r w:rsidR="003717CE" w:rsidRPr="001E7E3D">
              <w:rPr>
                <w:rFonts w:ascii="Palatino Linotype" w:hAnsi="Palatino Linotype"/>
                <w:sz w:val="20"/>
                <w:szCs w:val="20"/>
              </w:rPr>
              <w:t>in support of good governance</w:t>
            </w:r>
            <w:r w:rsidR="0063635B" w:rsidRPr="001E7E3D">
              <w:rPr>
                <w:rFonts w:ascii="Palatino Linotype" w:hAnsi="Palatino Linotype"/>
                <w:sz w:val="20"/>
                <w:szCs w:val="20"/>
              </w:rPr>
              <w:t xml:space="preserve"> through readings, research, and networking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168C05C1" w14:textId="77777777" w:rsidR="006B4195" w:rsidRPr="006B4195" w:rsidRDefault="006B4195" w:rsidP="006B4195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6B4195">
              <w:rPr>
                <w:rFonts w:ascii="Palatino Linotype" w:hAnsi="Palatino Linotype"/>
                <w:sz w:val="20"/>
                <w:szCs w:val="20"/>
              </w:rPr>
              <w:t xml:space="preserve">Provide informed advice on information compliance requirements </w:t>
            </w:r>
          </w:p>
          <w:p w14:paraId="5812069A" w14:textId="1DBABB88" w:rsidR="0063635B" w:rsidRPr="001E7E3D" w:rsidRDefault="0063635B" w:rsidP="006B4195">
            <w:pPr>
              <w:pStyle w:val="TableParagraph"/>
              <w:tabs>
                <w:tab w:val="left" w:pos="803"/>
                <w:tab w:val="left" w:pos="804"/>
              </w:tabs>
              <w:spacing w:before="52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35FE3" w:rsidRPr="001E7E3D" w14:paraId="5C879A9B" w14:textId="77777777" w:rsidTr="001E7E3D">
        <w:trPr>
          <w:trHeight w:val="1885"/>
        </w:trPr>
        <w:tc>
          <w:tcPr>
            <w:tcW w:w="10798" w:type="dxa"/>
          </w:tcPr>
          <w:p w14:paraId="2F1F9C75" w14:textId="77777777" w:rsidR="00835FE3" w:rsidRPr="006B4195" w:rsidRDefault="00564E30">
            <w:pPr>
              <w:pStyle w:val="TableParagraph"/>
              <w:spacing w:line="244" w:lineRule="auto"/>
              <w:ind w:left="102" w:right="6922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6B4195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Competency:</w:t>
            </w:r>
            <w:r w:rsidRPr="006B4195">
              <w:rPr>
                <w:rFonts w:ascii="Palatino Linotype" w:hAnsi="Palatino Linotype"/>
                <w:b/>
                <w:bCs/>
                <w:spacing w:val="4"/>
                <w:w w:val="105"/>
                <w:sz w:val="20"/>
                <w:szCs w:val="20"/>
              </w:rPr>
              <w:t xml:space="preserve"> </w:t>
            </w:r>
            <w:r w:rsidRPr="006B4195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Planning</w:t>
            </w:r>
            <w:r w:rsidRPr="006B4195">
              <w:rPr>
                <w:rFonts w:ascii="Palatino Linotype" w:hAnsi="Palatino Linotype"/>
                <w:b/>
                <w:bCs/>
                <w:spacing w:val="2"/>
                <w:w w:val="105"/>
                <w:sz w:val="20"/>
                <w:szCs w:val="20"/>
              </w:rPr>
              <w:t xml:space="preserve"> </w:t>
            </w:r>
            <w:r w:rsidRPr="006B4195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&amp;</w:t>
            </w:r>
            <w:r w:rsidRPr="006B4195">
              <w:rPr>
                <w:rFonts w:ascii="Palatino Linotype" w:hAnsi="Palatino Linotype"/>
                <w:b/>
                <w:bCs/>
                <w:spacing w:val="5"/>
                <w:w w:val="105"/>
                <w:sz w:val="20"/>
                <w:szCs w:val="20"/>
              </w:rPr>
              <w:t xml:space="preserve"> </w:t>
            </w:r>
            <w:r w:rsidRPr="006B4195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Organisation</w:t>
            </w:r>
            <w:r w:rsidRPr="006B4195">
              <w:rPr>
                <w:rFonts w:ascii="Palatino Linotype" w:hAnsi="Palatino Linotype"/>
                <w:b/>
                <w:bCs/>
                <w:spacing w:val="-47"/>
                <w:w w:val="105"/>
                <w:sz w:val="20"/>
                <w:szCs w:val="20"/>
              </w:rPr>
              <w:t xml:space="preserve"> </w:t>
            </w:r>
            <w:r w:rsidRPr="006B4195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Key</w:t>
            </w:r>
            <w:r w:rsidRPr="006B4195">
              <w:rPr>
                <w:rFonts w:ascii="Palatino Linotype" w:hAnsi="Palatino Linotype"/>
                <w:b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6B4195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tasks:</w:t>
            </w:r>
          </w:p>
          <w:p w14:paraId="60724BF4" w14:textId="77777777" w:rsidR="00BD3923" w:rsidRPr="006B4195" w:rsidRDefault="00BD3923">
            <w:pPr>
              <w:pStyle w:val="TableParagraph"/>
              <w:numPr>
                <w:ilvl w:val="0"/>
                <w:numId w:val="3"/>
              </w:numPr>
              <w:tabs>
                <w:tab w:val="left" w:pos="803"/>
                <w:tab w:val="left" w:pos="804"/>
              </w:tabs>
              <w:spacing w:before="65"/>
              <w:rPr>
                <w:rFonts w:ascii="Palatino Linotype" w:hAnsi="Palatino Linotype"/>
                <w:sz w:val="20"/>
                <w:szCs w:val="20"/>
              </w:rPr>
            </w:pPr>
            <w:r w:rsidRPr="006B4195">
              <w:rPr>
                <w:rFonts w:ascii="Palatino Linotype" w:hAnsi="Palatino Linotype"/>
                <w:sz w:val="20"/>
                <w:szCs w:val="20"/>
              </w:rPr>
              <w:t xml:space="preserve">Ability to </w:t>
            </w:r>
            <w:r w:rsidR="00C04195" w:rsidRPr="006B4195">
              <w:rPr>
                <w:rFonts w:ascii="Palatino Linotype" w:hAnsi="Palatino Linotype"/>
                <w:sz w:val="20"/>
                <w:szCs w:val="20"/>
              </w:rPr>
              <w:t xml:space="preserve">manage and </w:t>
            </w:r>
            <w:r w:rsidRPr="006B4195">
              <w:rPr>
                <w:rFonts w:ascii="Palatino Linotype" w:hAnsi="Palatino Linotype"/>
                <w:sz w:val="20"/>
                <w:szCs w:val="20"/>
              </w:rPr>
              <w:t xml:space="preserve">prioritise </w:t>
            </w:r>
            <w:r w:rsidR="00C04195" w:rsidRPr="006B4195">
              <w:rPr>
                <w:rFonts w:ascii="Palatino Linotype" w:hAnsi="Palatino Linotype"/>
                <w:sz w:val="20"/>
                <w:szCs w:val="20"/>
              </w:rPr>
              <w:t xml:space="preserve">workload </w:t>
            </w:r>
            <w:r w:rsidRPr="006B4195">
              <w:rPr>
                <w:rFonts w:ascii="Palatino Linotype" w:hAnsi="Palatino Linotype"/>
                <w:sz w:val="20"/>
                <w:szCs w:val="20"/>
              </w:rPr>
              <w:t>according to urgency and importance</w:t>
            </w:r>
            <w:r w:rsidR="008A22D6" w:rsidRPr="006B4195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1736096B" w14:textId="77777777" w:rsidR="008A22D6" w:rsidRDefault="00FE4061">
            <w:pPr>
              <w:pStyle w:val="TableParagraph"/>
              <w:numPr>
                <w:ilvl w:val="0"/>
                <w:numId w:val="3"/>
              </w:numPr>
              <w:tabs>
                <w:tab w:val="left" w:pos="803"/>
                <w:tab w:val="left" w:pos="804"/>
              </w:tabs>
              <w:spacing w:before="65"/>
              <w:rPr>
                <w:rFonts w:ascii="Palatino Linotype" w:hAnsi="Palatino Linotype"/>
                <w:sz w:val="20"/>
                <w:szCs w:val="20"/>
              </w:rPr>
            </w:pPr>
            <w:r w:rsidRPr="006B4195">
              <w:rPr>
                <w:rFonts w:ascii="Palatino Linotype" w:hAnsi="Palatino Linotype"/>
                <w:sz w:val="20"/>
                <w:szCs w:val="20"/>
              </w:rPr>
              <w:t xml:space="preserve">Ability to keep track of and meet statutory timescales for responding to requests. </w:t>
            </w:r>
          </w:p>
          <w:p w14:paraId="0F13F92F" w14:textId="77777777" w:rsidR="006B4195" w:rsidRPr="00091B92" w:rsidRDefault="006B4195" w:rsidP="006B4195">
            <w:pPr>
              <w:pStyle w:val="TableParagraph"/>
              <w:numPr>
                <w:ilvl w:val="0"/>
                <w:numId w:val="3"/>
              </w:numPr>
              <w:tabs>
                <w:tab w:val="left" w:pos="803"/>
                <w:tab w:val="left" w:pos="804"/>
              </w:tabs>
              <w:spacing w:before="0"/>
              <w:rPr>
                <w:rFonts w:ascii="Palatino Linotype" w:hAnsi="Palatino Linotype"/>
                <w:sz w:val="20"/>
                <w:szCs w:val="20"/>
              </w:rPr>
            </w:pPr>
            <w:r w:rsidRPr="00091B92">
              <w:rPr>
                <w:rFonts w:ascii="Palatino Linotype" w:hAnsi="Palatino Linotype"/>
                <w:sz w:val="20"/>
                <w:szCs w:val="20"/>
              </w:rPr>
              <w:t xml:space="preserve">Effective management of workload </w:t>
            </w:r>
          </w:p>
          <w:p w14:paraId="41079FBB" w14:textId="040145C4" w:rsidR="006B4195" w:rsidRPr="006B4195" w:rsidRDefault="006B4195" w:rsidP="006B4195">
            <w:pPr>
              <w:pStyle w:val="TableParagraph"/>
              <w:tabs>
                <w:tab w:val="left" w:pos="803"/>
                <w:tab w:val="left" w:pos="804"/>
              </w:tabs>
              <w:spacing w:before="65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35FE3" w:rsidRPr="001E7E3D" w14:paraId="37837161" w14:textId="77777777">
        <w:trPr>
          <w:trHeight w:val="1965"/>
        </w:trPr>
        <w:tc>
          <w:tcPr>
            <w:tcW w:w="10798" w:type="dxa"/>
          </w:tcPr>
          <w:p w14:paraId="594305B2" w14:textId="3B34C5A0" w:rsidR="00835FE3" w:rsidRPr="006B4195" w:rsidRDefault="00564E30" w:rsidP="00D30051">
            <w:pPr>
              <w:pStyle w:val="TableParagraph"/>
              <w:tabs>
                <w:tab w:val="center" w:pos="4392"/>
                <w:tab w:val="right" w:pos="5670"/>
              </w:tabs>
              <w:spacing w:before="2" w:line="244" w:lineRule="auto"/>
              <w:ind w:left="102" w:right="6402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6B4195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Competency:</w:t>
            </w:r>
            <w:r w:rsidRPr="006B4195">
              <w:rPr>
                <w:rFonts w:ascii="Palatino Linotype" w:hAnsi="Palatino Linotype"/>
                <w:b/>
                <w:bCs/>
                <w:spacing w:val="6"/>
                <w:w w:val="105"/>
                <w:sz w:val="20"/>
                <w:szCs w:val="20"/>
              </w:rPr>
              <w:t xml:space="preserve"> </w:t>
            </w:r>
            <w:r w:rsidRPr="006B4195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Initiative</w:t>
            </w:r>
            <w:r w:rsidRPr="006B4195">
              <w:rPr>
                <w:rFonts w:ascii="Palatino Linotype" w:hAnsi="Palatino Linotype"/>
                <w:b/>
                <w:bCs/>
                <w:spacing w:val="8"/>
                <w:w w:val="105"/>
                <w:sz w:val="20"/>
                <w:szCs w:val="20"/>
              </w:rPr>
              <w:t xml:space="preserve"> </w:t>
            </w:r>
            <w:r w:rsidR="00D30051" w:rsidRPr="006B4195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&amp;</w:t>
            </w:r>
            <w:r w:rsidRPr="006B4195">
              <w:rPr>
                <w:rFonts w:ascii="Palatino Linotype" w:hAnsi="Palatino Linotype"/>
                <w:b/>
                <w:bCs/>
                <w:spacing w:val="6"/>
                <w:w w:val="105"/>
                <w:sz w:val="20"/>
                <w:szCs w:val="20"/>
              </w:rPr>
              <w:t xml:space="preserve"> </w:t>
            </w:r>
            <w:r w:rsidR="001E7E3D" w:rsidRPr="006B4195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Problem-</w:t>
            </w:r>
            <w:r w:rsidR="00D30051" w:rsidRPr="006B4195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S</w:t>
            </w:r>
            <w:r w:rsidR="001E7E3D" w:rsidRPr="006B4195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olving</w:t>
            </w:r>
            <w:r w:rsidRPr="006B4195">
              <w:rPr>
                <w:rFonts w:ascii="Palatino Linotype" w:hAnsi="Palatino Linotype"/>
                <w:b/>
                <w:bCs/>
                <w:spacing w:val="-47"/>
                <w:w w:val="105"/>
                <w:sz w:val="20"/>
                <w:szCs w:val="20"/>
              </w:rPr>
              <w:t xml:space="preserve"> </w:t>
            </w:r>
            <w:r w:rsidRPr="006B4195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Key</w:t>
            </w:r>
            <w:r w:rsidRPr="006B4195">
              <w:rPr>
                <w:rFonts w:ascii="Palatino Linotype" w:hAnsi="Palatino Linotype"/>
                <w:b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6B4195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tasks:</w:t>
            </w:r>
          </w:p>
          <w:p w14:paraId="538D678C" w14:textId="7C579883" w:rsidR="00BD3923" w:rsidRPr="006B4195" w:rsidRDefault="00BD3923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  <w:tab w:val="left" w:pos="804"/>
              </w:tabs>
              <w:spacing w:before="60"/>
              <w:rPr>
                <w:rFonts w:ascii="Palatino Linotype" w:hAnsi="Palatino Linotype"/>
                <w:sz w:val="20"/>
                <w:szCs w:val="20"/>
              </w:rPr>
            </w:pPr>
            <w:r w:rsidRPr="006B4195">
              <w:rPr>
                <w:rFonts w:ascii="Palatino Linotype" w:hAnsi="Palatino Linotype"/>
                <w:sz w:val="20"/>
                <w:szCs w:val="20"/>
              </w:rPr>
              <w:t xml:space="preserve">Able </w:t>
            </w:r>
            <w:r w:rsidR="00C04195" w:rsidRPr="006B4195">
              <w:rPr>
                <w:rFonts w:ascii="Palatino Linotype" w:hAnsi="Palatino Linotype"/>
                <w:sz w:val="20"/>
                <w:szCs w:val="20"/>
              </w:rPr>
              <w:t xml:space="preserve">and willing </w:t>
            </w:r>
            <w:r w:rsidRPr="006B4195">
              <w:rPr>
                <w:rFonts w:ascii="Palatino Linotype" w:hAnsi="Palatino Linotype"/>
                <w:sz w:val="20"/>
                <w:szCs w:val="20"/>
              </w:rPr>
              <w:t>to operate under own initiative when appropriate</w:t>
            </w:r>
            <w:r w:rsidR="008A22D6" w:rsidRPr="006B4195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482F91D9" w14:textId="709561D4" w:rsidR="00BD3923" w:rsidRPr="006B4195" w:rsidRDefault="00BD3923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  <w:tab w:val="left" w:pos="804"/>
              </w:tabs>
              <w:spacing w:before="60"/>
              <w:rPr>
                <w:rFonts w:ascii="Palatino Linotype" w:hAnsi="Palatino Linotype"/>
                <w:sz w:val="20"/>
                <w:szCs w:val="20"/>
              </w:rPr>
            </w:pPr>
            <w:r w:rsidRPr="006B4195">
              <w:rPr>
                <w:rFonts w:ascii="Palatino Linotype" w:hAnsi="Palatino Linotype"/>
                <w:sz w:val="20"/>
                <w:szCs w:val="20"/>
              </w:rPr>
              <w:t>Understand when to escalate a problem or concern in a timely fashion</w:t>
            </w:r>
            <w:r w:rsidR="008A22D6" w:rsidRPr="006B4195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31CF308C" w14:textId="77777777" w:rsidR="008A22D6" w:rsidRPr="006B4195" w:rsidRDefault="008A22D6" w:rsidP="006B4195">
            <w:pPr>
              <w:pStyle w:val="TableParagraph"/>
              <w:tabs>
                <w:tab w:val="left" w:pos="803"/>
                <w:tab w:val="left" w:pos="804"/>
              </w:tabs>
              <w:spacing w:before="60"/>
              <w:rPr>
                <w:rFonts w:ascii="Palatino Linotype" w:hAnsi="Palatino Linotype"/>
                <w:sz w:val="20"/>
                <w:szCs w:val="20"/>
              </w:rPr>
            </w:pPr>
          </w:p>
          <w:p w14:paraId="36D22934" w14:textId="2BC6A7B9" w:rsidR="00835FE3" w:rsidRPr="006B4195" w:rsidRDefault="00835FE3" w:rsidP="00BD3923">
            <w:pPr>
              <w:pStyle w:val="TableParagraph"/>
              <w:tabs>
                <w:tab w:val="left" w:pos="803"/>
                <w:tab w:val="left" w:pos="804"/>
              </w:tabs>
              <w:spacing w:before="6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35FE3" w:rsidRPr="001E7E3D" w14:paraId="0991BA68" w14:textId="77777777">
        <w:trPr>
          <w:trHeight w:val="1962"/>
        </w:trPr>
        <w:tc>
          <w:tcPr>
            <w:tcW w:w="10798" w:type="dxa"/>
          </w:tcPr>
          <w:p w14:paraId="6E00FFD9" w14:textId="77777777" w:rsidR="001E7E3D" w:rsidRDefault="00564E30" w:rsidP="001E7E3D">
            <w:pPr>
              <w:pStyle w:val="TableParagraph"/>
              <w:spacing w:before="0" w:line="247" w:lineRule="auto"/>
              <w:ind w:left="102" w:right="5127"/>
              <w:rPr>
                <w:rFonts w:ascii="Palatino Linotype" w:hAnsi="Palatino Linotype"/>
                <w:b/>
                <w:bCs/>
                <w:spacing w:val="-47"/>
                <w:w w:val="105"/>
                <w:sz w:val="20"/>
                <w:szCs w:val="20"/>
              </w:rPr>
            </w:pP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Competency:</w:t>
            </w:r>
            <w:r w:rsidRPr="001E7E3D">
              <w:rPr>
                <w:rFonts w:ascii="Palatino Linotype" w:hAnsi="Palatino Linotype"/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 w:rsidR="001E7E3D" w:rsidRPr="001E7E3D">
              <w:rPr>
                <w:rFonts w:ascii="Palatino Linotype" w:hAnsi="Palatino Linotype"/>
                <w:b/>
                <w:bCs/>
                <w:spacing w:val="-13"/>
                <w:w w:val="105"/>
                <w:sz w:val="20"/>
                <w:szCs w:val="20"/>
              </w:rPr>
              <w:t>E</w:t>
            </w: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xperience</w:t>
            </w:r>
            <w:r w:rsidRPr="001E7E3D">
              <w:rPr>
                <w:rFonts w:ascii="Palatino Linotype" w:hAnsi="Palatino Linotype"/>
                <w:b/>
                <w:bCs/>
                <w:spacing w:val="-47"/>
                <w:w w:val="105"/>
                <w:sz w:val="20"/>
                <w:szCs w:val="20"/>
              </w:rPr>
              <w:t xml:space="preserve"> </w:t>
            </w:r>
            <w:r w:rsidR="001E7E3D">
              <w:rPr>
                <w:rFonts w:ascii="Palatino Linotype" w:hAnsi="Palatino Linotype"/>
                <w:b/>
                <w:bCs/>
                <w:spacing w:val="-47"/>
                <w:w w:val="105"/>
                <w:sz w:val="20"/>
                <w:szCs w:val="20"/>
              </w:rPr>
              <w:t xml:space="preserve"> </w:t>
            </w:r>
          </w:p>
          <w:p w14:paraId="48A166A3" w14:textId="0E7307DA" w:rsidR="00835FE3" w:rsidRPr="001E7E3D" w:rsidRDefault="00564E30" w:rsidP="001E7E3D">
            <w:pPr>
              <w:pStyle w:val="TableParagraph"/>
              <w:spacing w:before="0" w:line="247" w:lineRule="auto"/>
              <w:ind w:left="102" w:right="5127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Key</w:t>
            </w:r>
            <w:r w:rsidRPr="001E7E3D">
              <w:rPr>
                <w:rFonts w:ascii="Palatino Linotype" w:hAnsi="Palatino Linotype"/>
                <w:b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b/>
                <w:bCs/>
                <w:w w:val="105"/>
                <w:sz w:val="20"/>
                <w:szCs w:val="20"/>
              </w:rPr>
              <w:t>tasks:</w:t>
            </w:r>
          </w:p>
          <w:p w14:paraId="4898325A" w14:textId="73AD2A27" w:rsidR="00835FE3" w:rsidRPr="001E7E3D" w:rsidRDefault="00564E30">
            <w:pPr>
              <w:pStyle w:val="TableParagraph"/>
              <w:numPr>
                <w:ilvl w:val="0"/>
                <w:numId w:val="1"/>
              </w:numPr>
              <w:tabs>
                <w:tab w:val="left" w:pos="803"/>
                <w:tab w:val="left" w:pos="804"/>
              </w:tabs>
              <w:spacing w:before="50"/>
              <w:rPr>
                <w:rFonts w:ascii="Palatino Linotype" w:hAnsi="Palatino Linotype"/>
                <w:sz w:val="20"/>
                <w:szCs w:val="20"/>
              </w:rPr>
            </w:pPr>
            <w:r w:rsidRPr="001E7E3D">
              <w:rPr>
                <w:rFonts w:ascii="Palatino Linotype" w:hAnsi="Palatino Linotype"/>
                <w:sz w:val="20"/>
                <w:szCs w:val="20"/>
              </w:rPr>
              <w:t>Use</w:t>
            </w:r>
            <w:r w:rsidRPr="001E7E3D">
              <w:rPr>
                <w:rFonts w:ascii="Palatino Linotype" w:hAnsi="Palatino Linotype"/>
                <w:spacing w:val="9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of</w:t>
            </w:r>
            <w:r w:rsidRPr="001E7E3D">
              <w:rPr>
                <w:rFonts w:ascii="Palatino Linotype" w:hAnsi="Palatino Linotype"/>
                <w:spacing w:val="12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MS</w:t>
            </w:r>
            <w:r w:rsidRPr="001E7E3D">
              <w:rPr>
                <w:rFonts w:ascii="Palatino Linotype" w:hAnsi="Palatino Linotype"/>
                <w:spacing w:val="10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Windows</w:t>
            </w:r>
            <w:r w:rsidRPr="001E7E3D">
              <w:rPr>
                <w:rFonts w:ascii="Palatino Linotype" w:hAnsi="Palatino Linotype"/>
                <w:spacing w:val="7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packages</w:t>
            </w:r>
            <w:r w:rsidRPr="001E7E3D">
              <w:rPr>
                <w:rFonts w:ascii="Palatino Linotype" w:hAnsi="Palatino Linotype"/>
                <w:spacing w:val="14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including</w:t>
            </w:r>
            <w:r w:rsidRPr="001E7E3D">
              <w:rPr>
                <w:rFonts w:ascii="Palatino Linotype" w:hAnsi="Palatino Linotype"/>
                <w:spacing w:val="10"/>
                <w:sz w:val="20"/>
                <w:szCs w:val="20"/>
              </w:rPr>
              <w:t xml:space="preserve"> </w:t>
            </w:r>
            <w:r w:rsidR="005B4E05" w:rsidRPr="001E7E3D">
              <w:rPr>
                <w:rFonts w:ascii="Palatino Linotype" w:hAnsi="Palatino Linotype"/>
                <w:spacing w:val="10"/>
                <w:sz w:val="20"/>
                <w:szCs w:val="20"/>
              </w:rPr>
              <w:t xml:space="preserve">Outlook,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Word,</w:t>
            </w:r>
            <w:r w:rsidRPr="001E7E3D">
              <w:rPr>
                <w:rFonts w:ascii="Palatino Linotype" w:hAnsi="Palatino Linotype"/>
                <w:spacing w:val="14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Excel,</w:t>
            </w:r>
            <w:r w:rsidRPr="001E7E3D">
              <w:rPr>
                <w:rFonts w:ascii="Palatino Linotype" w:hAnsi="Palatino Linotype"/>
                <w:spacing w:val="15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PowerPoint,</w:t>
            </w:r>
            <w:r w:rsidR="00BD3923" w:rsidRPr="001E7E3D">
              <w:rPr>
                <w:rFonts w:ascii="Palatino Linotype" w:hAnsi="Palatino Linotype"/>
                <w:sz w:val="20"/>
                <w:szCs w:val="20"/>
              </w:rPr>
              <w:t xml:space="preserve"> MS Teams and Visio</w:t>
            </w:r>
            <w:r w:rsidR="008A22D6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6EBCFA72" w14:textId="5537046A" w:rsidR="00A205C7" w:rsidRPr="001E7E3D" w:rsidRDefault="00A205C7" w:rsidP="00A205C7">
            <w:pPr>
              <w:pStyle w:val="TableParagraph"/>
              <w:numPr>
                <w:ilvl w:val="0"/>
                <w:numId w:val="1"/>
              </w:numPr>
              <w:tabs>
                <w:tab w:val="left" w:pos="803"/>
                <w:tab w:val="left" w:pos="804"/>
              </w:tabs>
              <w:spacing w:before="50"/>
              <w:rPr>
                <w:rFonts w:ascii="Palatino Linotype" w:hAnsi="Palatino Linotype"/>
                <w:sz w:val="20"/>
                <w:szCs w:val="20"/>
              </w:rPr>
            </w:pPr>
            <w:r w:rsidRPr="001E7E3D">
              <w:rPr>
                <w:rFonts w:ascii="Palatino Linotype" w:hAnsi="Palatino Linotype"/>
                <w:sz w:val="20"/>
                <w:szCs w:val="20"/>
              </w:rPr>
              <w:t xml:space="preserve">Support for Committees </w:t>
            </w:r>
            <w:r w:rsidR="003E53B9" w:rsidRPr="001E7E3D">
              <w:rPr>
                <w:rFonts w:ascii="Palatino Linotype" w:hAnsi="Palatino Linotype"/>
                <w:sz w:val="20"/>
                <w:szCs w:val="20"/>
              </w:rPr>
              <w:t>including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 xml:space="preserve"> organising logistics (scheduling, catering, rooms etc.)</w:t>
            </w:r>
            <w:r w:rsidR="003E53B9" w:rsidRPr="001E7E3D">
              <w:rPr>
                <w:rFonts w:ascii="Palatino Linotype" w:hAnsi="Palatino Linotype"/>
                <w:sz w:val="20"/>
                <w:szCs w:val="20"/>
              </w:rPr>
              <w:t xml:space="preserve">;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 xml:space="preserve">taking clear, </w:t>
            </w:r>
            <w:r w:rsidR="003E53B9" w:rsidRPr="001E7E3D">
              <w:rPr>
                <w:rFonts w:ascii="Palatino Linotype" w:hAnsi="Palatino Linotype"/>
                <w:sz w:val="20"/>
                <w:szCs w:val="20"/>
              </w:rPr>
              <w:t>concise,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 xml:space="preserve"> and accurate minutes and actions</w:t>
            </w:r>
            <w:r w:rsidR="008A22D6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11D09285" w14:textId="36B23F80" w:rsidR="00564E30" w:rsidRPr="001E7E3D" w:rsidRDefault="00564E30" w:rsidP="006B4195">
            <w:pPr>
              <w:pStyle w:val="TableParagraph"/>
              <w:tabs>
                <w:tab w:val="left" w:pos="803"/>
                <w:tab w:val="left" w:pos="804"/>
              </w:tabs>
              <w:spacing w:before="61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35FE3" w:rsidRPr="001E7E3D" w14:paraId="73AE461A" w14:textId="77777777">
        <w:trPr>
          <w:trHeight w:val="525"/>
        </w:trPr>
        <w:tc>
          <w:tcPr>
            <w:tcW w:w="10798" w:type="dxa"/>
          </w:tcPr>
          <w:p w14:paraId="0820F6F2" w14:textId="15CE70B6" w:rsidR="00835FE3" w:rsidRPr="001E7E3D" w:rsidRDefault="00564E30" w:rsidP="001E7E3D">
            <w:pPr>
              <w:pStyle w:val="TableParagraph"/>
              <w:ind w:left="102"/>
              <w:rPr>
                <w:rFonts w:ascii="Palatino Linotype" w:hAnsi="Palatino Linotype"/>
                <w:sz w:val="20"/>
                <w:szCs w:val="20"/>
              </w:rPr>
            </w:pPr>
            <w:r w:rsidRPr="001E7E3D">
              <w:rPr>
                <w:rFonts w:ascii="Palatino Linotype" w:hAnsi="Palatino Linotype"/>
                <w:b/>
                <w:bCs/>
                <w:sz w:val="20"/>
                <w:szCs w:val="20"/>
              </w:rPr>
              <w:t>Flexibility:</w:t>
            </w:r>
            <w:r w:rsidRPr="001E7E3D">
              <w:rPr>
                <w:rFonts w:ascii="Palatino Linotype" w:hAnsi="Palatino Linotype"/>
                <w:spacing w:val="7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To</w:t>
            </w:r>
            <w:r w:rsidRPr="001E7E3D">
              <w:rPr>
                <w:rFonts w:ascii="Palatino Linotype" w:hAnsi="Palatino Linotype"/>
                <w:spacing w:val="8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deliver</w:t>
            </w:r>
            <w:r w:rsidRPr="001E7E3D">
              <w:rPr>
                <w:rFonts w:ascii="Palatino Linotype" w:hAnsi="Palatino Linotype"/>
                <w:spacing w:val="8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services</w:t>
            </w:r>
            <w:r w:rsidRPr="001E7E3D">
              <w:rPr>
                <w:rFonts w:ascii="Palatino Linotype" w:hAnsi="Palatino Linotype"/>
                <w:spacing w:val="11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effectively,</w:t>
            </w:r>
            <w:r w:rsidRPr="001E7E3D">
              <w:rPr>
                <w:rFonts w:ascii="Palatino Linotype" w:hAnsi="Palatino Linotype"/>
                <w:spacing w:val="10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a</w:t>
            </w:r>
            <w:r w:rsidRPr="001E7E3D">
              <w:rPr>
                <w:rFonts w:ascii="Palatino Linotype" w:hAnsi="Palatino Linotype"/>
                <w:spacing w:val="13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degree</w:t>
            </w:r>
            <w:r w:rsidRPr="001E7E3D">
              <w:rPr>
                <w:rFonts w:ascii="Palatino Linotype" w:hAnsi="Palatino Linotype"/>
                <w:spacing w:val="9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of</w:t>
            </w:r>
            <w:r w:rsidRPr="001E7E3D">
              <w:rPr>
                <w:rFonts w:ascii="Palatino Linotype" w:hAnsi="Palatino Linotype"/>
                <w:spacing w:val="11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flexibility</w:t>
            </w:r>
            <w:r w:rsidRPr="001E7E3D">
              <w:rPr>
                <w:rFonts w:ascii="Palatino Linotype" w:hAnsi="Palatino Linotype"/>
                <w:spacing w:val="8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is</w:t>
            </w:r>
            <w:r w:rsidRPr="001E7E3D">
              <w:rPr>
                <w:rFonts w:ascii="Palatino Linotype" w:hAnsi="Palatino Linotype"/>
                <w:spacing w:val="11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needed,</w:t>
            </w:r>
            <w:r w:rsidRPr="001E7E3D">
              <w:rPr>
                <w:rFonts w:ascii="Palatino Linotype" w:hAnsi="Palatino Linotype"/>
                <w:spacing w:val="10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and</w:t>
            </w:r>
            <w:r w:rsidRPr="001E7E3D">
              <w:rPr>
                <w:rFonts w:ascii="Palatino Linotype" w:hAnsi="Palatino Linotype"/>
                <w:spacing w:val="7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the</w:t>
            </w:r>
            <w:r w:rsidRPr="001E7E3D">
              <w:rPr>
                <w:rFonts w:ascii="Palatino Linotype" w:hAnsi="Palatino Linotype"/>
                <w:spacing w:val="15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post</w:t>
            </w:r>
            <w:r w:rsidRPr="001E7E3D">
              <w:rPr>
                <w:rFonts w:ascii="Palatino Linotype" w:hAnsi="Palatino Linotype"/>
                <w:spacing w:val="10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holder</w:t>
            </w:r>
            <w:r w:rsidRPr="001E7E3D">
              <w:rPr>
                <w:rFonts w:ascii="Palatino Linotype" w:hAnsi="Palatino Linotype"/>
                <w:spacing w:val="11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may</w:t>
            </w:r>
            <w:r w:rsidRPr="001E7E3D">
              <w:rPr>
                <w:rFonts w:ascii="Palatino Linotype" w:hAnsi="Palatino Linotype"/>
                <w:spacing w:val="8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be</w:t>
            </w:r>
            <w:r w:rsidRPr="001E7E3D">
              <w:rPr>
                <w:rFonts w:ascii="Palatino Linotype" w:hAnsi="Palatino Linotype"/>
                <w:spacing w:val="10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required</w:t>
            </w:r>
            <w:r w:rsidRPr="001E7E3D">
              <w:rPr>
                <w:rFonts w:ascii="Palatino Linotype" w:hAnsi="Palatino Linotype"/>
                <w:spacing w:val="6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to</w:t>
            </w:r>
            <w:r w:rsidRPr="001E7E3D">
              <w:rPr>
                <w:rFonts w:ascii="Palatino Linotype" w:hAnsi="Palatino Linotype"/>
                <w:spacing w:val="11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perform</w:t>
            </w:r>
            <w:r w:rsidR="001E7E3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work</w:t>
            </w:r>
            <w:r w:rsidRPr="001E7E3D">
              <w:rPr>
                <w:rFonts w:ascii="Palatino Linotype" w:hAnsi="Palatino Linotype"/>
                <w:spacing w:val="10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not</w:t>
            </w:r>
            <w:r w:rsidRPr="001E7E3D">
              <w:rPr>
                <w:rFonts w:ascii="Palatino Linotype" w:hAnsi="Palatino Linotype"/>
                <w:spacing w:val="12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specifically</w:t>
            </w:r>
            <w:r w:rsidRPr="001E7E3D">
              <w:rPr>
                <w:rFonts w:ascii="Palatino Linotype" w:hAnsi="Palatino Linotype"/>
                <w:spacing w:val="10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referred</w:t>
            </w:r>
            <w:r w:rsidRPr="001E7E3D">
              <w:rPr>
                <w:rFonts w:ascii="Palatino Linotype" w:hAnsi="Palatino Linotype"/>
                <w:spacing w:val="9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to</w:t>
            </w:r>
            <w:r w:rsidRPr="001E7E3D">
              <w:rPr>
                <w:rFonts w:ascii="Palatino Linotype" w:hAnsi="Palatino Linotype"/>
                <w:spacing w:val="10"/>
                <w:sz w:val="20"/>
                <w:szCs w:val="20"/>
              </w:rPr>
              <w:t xml:space="preserve"> </w:t>
            </w:r>
            <w:r w:rsidRPr="001E7E3D">
              <w:rPr>
                <w:rFonts w:ascii="Palatino Linotype" w:hAnsi="Palatino Linotype"/>
                <w:sz w:val="20"/>
                <w:szCs w:val="20"/>
              </w:rPr>
              <w:t>above.</w:t>
            </w:r>
          </w:p>
        </w:tc>
      </w:tr>
    </w:tbl>
    <w:p w14:paraId="7FC44961" w14:textId="77777777" w:rsidR="00CB129F" w:rsidRDefault="00CB129F"/>
    <w:sectPr w:rsidR="00CB129F" w:rsidSect="00750D97">
      <w:pgSz w:w="11900" w:h="16840"/>
      <w:pgMar w:top="1134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F03EC"/>
    <w:multiLevelType w:val="hybridMultilevel"/>
    <w:tmpl w:val="3C808D72"/>
    <w:lvl w:ilvl="0" w:tplc="C102018A">
      <w:numFmt w:val="bullet"/>
      <w:lvlText w:val="■"/>
      <w:lvlJc w:val="left"/>
      <w:pPr>
        <w:ind w:left="799" w:hanging="351"/>
      </w:pPr>
      <w:rPr>
        <w:rFonts w:ascii="Arial" w:eastAsia="Arial" w:hAnsi="Arial" w:cs="Arial" w:hint="default"/>
        <w:b w:val="0"/>
        <w:bCs w:val="0"/>
        <w:i w:val="0"/>
        <w:iCs w:val="0"/>
        <w:w w:val="77"/>
        <w:sz w:val="19"/>
        <w:szCs w:val="19"/>
      </w:rPr>
    </w:lvl>
    <w:lvl w:ilvl="1" w:tplc="608AE1C8">
      <w:numFmt w:val="bullet"/>
      <w:lvlText w:val="•"/>
      <w:lvlJc w:val="left"/>
      <w:pPr>
        <w:ind w:left="1798" w:hanging="351"/>
      </w:pPr>
      <w:rPr>
        <w:rFonts w:hint="default"/>
      </w:rPr>
    </w:lvl>
    <w:lvl w:ilvl="2" w:tplc="393C0B78">
      <w:numFmt w:val="bullet"/>
      <w:lvlText w:val="•"/>
      <w:lvlJc w:val="left"/>
      <w:pPr>
        <w:ind w:left="2797" w:hanging="351"/>
      </w:pPr>
      <w:rPr>
        <w:rFonts w:hint="default"/>
      </w:rPr>
    </w:lvl>
    <w:lvl w:ilvl="3" w:tplc="49CC9B5E">
      <w:numFmt w:val="bullet"/>
      <w:lvlText w:val="•"/>
      <w:lvlJc w:val="left"/>
      <w:pPr>
        <w:ind w:left="3796" w:hanging="351"/>
      </w:pPr>
      <w:rPr>
        <w:rFonts w:hint="default"/>
      </w:rPr>
    </w:lvl>
    <w:lvl w:ilvl="4" w:tplc="03541696">
      <w:numFmt w:val="bullet"/>
      <w:lvlText w:val="•"/>
      <w:lvlJc w:val="left"/>
      <w:pPr>
        <w:ind w:left="4795" w:hanging="351"/>
      </w:pPr>
      <w:rPr>
        <w:rFonts w:hint="default"/>
      </w:rPr>
    </w:lvl>
    <w:lvl w:ilvl="5" w:tplc="DF0C5C1A">
      <w:numFmt w:val="bullet"/>
      <w:lvlText w:val="•"/>
      <w:lvlJc w:val="left"/>
      <w:pPr>
        <w:ind w:left="5794" w:hanging="351"/>
      </w:pPr>
      <w:rPr>
        <w:rFonts w:hint="default"/>
      </w:rPr>
    </w:lvl>
    <w:lvl w:ilvl="6" w:tplc="C1846A98">
      <w:numFmt w:val="bullet"/>
      <w:lvlText w:val="•"/>
      <w:lvlJc w:val="left"/>
      <w:pPr>
        <w:ind w:left="6792" w:hanging="351"/>
      </w:pPr>
      <w:rPr>
        <w:rFonts w:hint="default"/>
      </w:rPr>
    </w:lvl>
    <w:lvl w:ilvl="7" w:tplc="B41E879A">
      <w:numFmt w:val="bullet"/>
      <w:lvlText w:val="•"/>
      <w:lvlJc w:val="left"/>
      <w:pPr>
        <w:ind w:left="7791" w:hanging="351"/>
      </w:pPr>
      <w:rPr>
        <w:rFonts w:hint="default"/>
      </w:rPr>
    </w:lvl>
    <w:lvl w:ilvl="8" w:tplc="BC7C89DA">
      <w:numFmt w:val="bullet"/>
      <w:lvlText w:val="•"/>
      <w:lvlJc w:val="left"/>
      <w:pPr>
        <w:ind w:left="8790" w:hanging="351"/>
      </w:pPr>
      <w:rPr>
        <w:rFonts w:hint="default"/>
      </w:rPr>
    </w:lvl>
  </w:abstractNum>
  <w:abstractNum w:abstractNumId="1" w15:restartNumberingAfterBreak="0">
    <w:nsid w:val="37AF6498"/>
    <w:multiLevelType w:val="hybridMultilevel"/>
    <w:tmpl w:val="C400C098"/>
    <w:lvl w:ilvl="0" w:tplc="0254CED2">
      <w:numFmt w:val="bullet"/>
      <w:lvlText w:val="■"/>
      <w:lvlJc w:val="left"/>
      <w:pPr>
        <w:ind w:left="803" w:hanging="351"/>
      </w:pPr>
      <w:rPr>
        <w:rFonts w:ascii="Arial" w:eastAsia="Arial" w:hAnsi="Arial" w:cs="Arial" w:hint="default"/>
        <w:b w:val="0"/>
        <w:bCs w:val="0"/>
        <w:i w:val="0"/>
        <w:iCs w:val="0"/>
        <w:w w:val="77"/>
        <w:sz w:val="19"/>
        <w:szCs w:val="19"/>
      </w:rPr>
    </w:lvl>
    <w:lvl w:ilvl="1" w:tplc="0C522B02">
      <w:numFmt w:val="bullet"/>
      <w:lvlText w:val="•"/>
      <w:lvlJc w:val="left"/>
      <w:pPr>
        <w:ind w:left="1798" w:hanging="351"/>
      </w:pPr>
      <w:rPr>
        <w:rFonts w:hint="default"/>
      </w:rPr>
    </w:lvl>
    <w:lvl w:ilvl="2" w:tplc="4AE4A578">
      <w:numFmt w:val="bullet"/>
      <w:lvlText w:val="•"/>
      <w:lvlJc w:val="left"/>
      <w:pPr>
        <w:ind w:left="2797" w:hanging="351"/>
      </w:pPr>
      <w:rPr>
        <w:rFonts w:hint="default"/>
      </w:rPr>
    </w:lvl>
    <w:lvl w:ilvl="3" w:tplc="6ACA24C6">
      <w:numFmt w:val="bullet"/>
      <w:lvlText w:val="•"/>
      <w:lvlJc w:val="left"/>
      <w:pPr>
        <w:ind w:left="3796" w:hanging="351"/>
      </w:pPr>
      <w:rPr>
        <w:rFonts w:hint="default"/>
      </w:rPr>
    </w:lvl>
    <w:lvl w:ilvl="4" w:tplc="125C987E">
      <w:numFmt w:val="bullet"/>
      <w:lvlText w:val="•"/>
      <w:lvlJc w:val="left"/>
      <w:pPr>
        <w:ind w:left="4795" w:hanging="351"/>
      </w:pPr>
      <w:rPr>
        <w:rFonts w:hint="default"/>
      </w:rPr>
    </w:lvl>
    <w:lvl w:ilvl="5" w:tplc="84F673C2">
      <w:numFmt w:val="bullet"/>
      <w:lvlText w:val="•"/>
      <w:lvlJc w:val="left"/>
      <w:pPr>
        <w:ind w:left="5794" w:hanging="351"/>
      </w:pPr>
      <w:rPr>
        <w:rFonts w:hint="default"/>
      </w:rPr>
    </w:lvl>
    <w:lvl w:ilvl="6" w:tplc="427C20F2">
      <w:numFmt w:val="bullet"/>
      <w:lvlText w:val="•"/>
      <w:lvlJc w:val="left"/>
      <w:pPr>
        <w:ind w:left="6792" w:hanging="351"/>
      </w:pPr>
      <w:rPr>
        <w:rFonts w:hint="default"/>
      </w:rPr>
    </w:lvl>
    <w:lvl w:ilvl="7" w:tplc="33E43B3A">
      <w:numFmt w:val="bullet"/>
      <w:lvlText w:val="•"/>
      <w:lvlJc w:val="left"/>
      <w:pPr>
        <w:ind w:left="7791" w:hanging="351"/>
      </w:pPr>
      <w:rPr>
        <w:rFonts w:hint="default"/>
      </w:rPr>
    </w:lvl>
    <w:lvl w:ilvl="8" w:tplc="725EE960">
      <w:numFmt w:val="bullet"/>
      <w:lvlText w:val="•"/>
      <w:lvlJc w:val="left"/>
      <w:pPr>
        <w:ind w:left="8790" w:hanging="351"/>
      </w:pPr>
      <w:rPr>
        <w:rFonts w:hint="default"/>
      </w:rPr>
    </w:lvl>
  </w:abstractNum>
  <w:abstractNum w:abstractNumId="2" w15:restartNumberingAfterBreak="0">
    <w:nsid w:val="3D4968C8"/>
    <w:multiLevelType w:val="hybridMultilevel"/>
    <w:tmpl w:val="3D9A8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325E6"/>
    <w:multiLevelType w:val="hybridMultilevel"/>
    <w:tmpl w:val="59326D52"/>
    <w:lvl w:ilvl="0" w:tplc="4A284AFE">
      <w:numFmt w:val="bullet"/>
      <w:lvlText w:val="■"/>
      <w:lvlJc w:val="left"/>
      <w:pPr>
        <w:ind w:left="799" w:hanging="346"/>
      </w:pPr>
      <w:rPr>
        <w:rFonts w:ascii="Arial" w:eastAsia="Arial" w:hAnsi="Arial" w:cs="Arial" w:hint="default"/>
        <w:b w:val="0"/>
        <w:bCs w:val="0"/>
        <w:i w:val="0"/>
        <w:iCs w:val="0"/>
        <w:w w:val="77"/>
        <w:sz w:val="19"/>
        <w:szCs w:val="19"/>
      </w:rPr>
    </w:lvl>
    <w:lvl w:ilvl="1" w:tplc="6FFCA36E">
      <w:numFmt w:val="bullet"/>
      <w:lvlText w:val="•"/>
      <w:lvlJc w:val="left"/>
      <w:pPr>
        <w:ind w:left="1798" w:hanging="346"/>
      </w:pPr>
      <w:rPr>
        <w:rFonts w:hint="default"/>
      </w:rPr>
    </w:lvl>
    <w:lvl w:ilvl="2" w:tplc="60EE11E8">
      <w:numFmt w:val="bullet"/>
      <w:lvlText w:val="•"/>
      <w:lvlJc w:val="left"/>
      <w:pPr>
        <w:ind w:left="2797" w:hanging="346"/>
      </w:pPr>
      <w:rPr>
        <w:rFonts w:hint="default"/>
      </w:rPr>
    </w:lvl>
    <w:lvl w:ilvl="3" w:tplc="712AE5CC">
      <w:numFmt w:val="bullet"/>
      <w:lvlText w:val="•"/>
      <w:lvlJc w:val="left"/>
      <w:pPr>
        <w:ind w:left="3796" w:hanging="346"/>
      </w:pPr>
      <w:rPr>
        <w:rFonts w:hint="default"/>
      </w:rPr>
    </w:lvl>
    <w:lvl w:ilvl="4" w:tplc="56E2ABA6">
      <w:numFmt w:val="bullet"/>
      <w:lvlText w:val="•"/>
      <w:lvlJc w:val="left"/>
      <w:pPr>
        <w:ind w:left="4795" w:hanging="346"/>
      </w:pPr>
      <w:rPr>
        <w:rFonts w:hint="default"/>
      </w:rPr>
    </w:lvl>
    <w:lvl w:ilvl="5" w:tplc="ABBAAA1A">
      <w:numFmt w:val="bullet"/>
      <w:lvlText w:val="•"/>
      <w:lvlJc w:val="left"/>
      <w:pPr>
        <w:ind w:left="5794" w:hanging="346"/>
      </w:pPr>
      <w:rPr>
        <w:rFonts w:hint="default"/>
      </w:rPr>
    </w:lvl>
    <w:lvl w:ilvl="6" w:tplc="225EE9AE">
      <w:numFmt w:val="bullet"/>
      <w:lvlText w:val="•"/>
      <w:lvlJc w:val="left"/>
      <w:pPr>
        <w:ind w:left="6792" w:hanging="346"/>
      </w:pPr>
      <w:rPr>
        <w:rFonts w:hint="default"/>
      </w:rPr>
    </w:lvl>
    <w:lvl w:ilvl="7" w:tplc="6F0ED422">
      <w:numFmt w:val="bullet"/>
      <w:lvlText w:val="•"/>
      <w:lvlJc w:val="left"/>
      <w:pPr>
        <w:ind w:left="7791" w:hanging="346"/>
      </w:pPr>
      <w:rPr>
        <w:rFonts w:hint="default"/>
      </w:rPr>
    </w:lvl>
    <w:lvl w:ilvl="8" w:tplc="C0C4BC58">
      <w:numFmt w:val="bullet"/>
      <w:lvlText w:val="•"/>
      <w:lvlJc w:val="left"/>
      <w:pPr>
        <w:ind w:left="8790" w:hanging="346"/>
      </w:pPr>
      <w:rPr>
        <w:rFonts w:hint="default"/>
      </w:rPr>
    </w:lvl>
  </w:abstractNum>
  <w:abstractNum w:abstractNumId="4" w15:restartNumberingAfterBreak="0">
    <w:nsid w:val="4DCE2FFF"/>
    <w:multiLevelType w:val="hybridMultilevel"/>
    <w:tmpl w:val="EAC08EF0"/>
    <w:lvl w:ilvl="0" w:tplc="11B240E2">
      <w:numFmt w:val="bullet"/>
      <w:lvlText w:val="■"/>
      <w:lvlJc w:val="left"/>
      <w:pPr>
        <w:ind w:left="803" w:hanging="351"/>
      </w:pPr>
      <w:rPr>
        <w:rFonts w:ascii="Arial" w:eastAsia="Arial" w:hAnsi="Arial" w:cs="Arial" w:hint="default"/>
        <w:b w:val="0"/>
        <w:bCs w:val="0"/>
        <w:i w:val="0"/>
        <w:iCs w:val="0"/>
        <w:w w:val="77"/>
        <w:sz w:val="19"/>
        <w:szCs w:val="19"/>
      </w:rPr>
    </w:lvl>
    <w:lvl w:ilvl="1" w:tplc="ADDED16C">
      <w:numFmt w:val="bullet"/>
      <w:lvlText w:val="•"/>
      <w:lvlJc w:val="left"/>
      <w:pPr>
        <w:ind w:left="1798" w:hanging="351"/>
      </w:pPr>
      <w:rPr>
        <w:rFonts w:hint="default"/>
      </w:rPr>
    </w:lvl>
    <w:lvl w:ilvl="2" w:tplc="A1EC8A90">
      <w:numFmt w:val="bullet"/>
      <w:lvlText w:val="•"/>
      <w:lvlJc w:val="left"/>
      <w:pPr>
        <w:ind w:left="2797" w:hanging="351"/>
      </w:pPr>
      <w:rPr>
        <w:rFonts w:hint="default"/>
      </w:rPr>
    </w:lvl>
    <w:lvl w:ilvl="3" w:tplc="58985AAE">
      <w:numFmt w:val="bullet"/>
      <w:lvlText w:val="•"/>
      <w:lvlJc w:val="left"/>
      <w:pPr>
        <w:ind w:left="3796" w:hanging="351"/>
      </w:pPr>
      <w:rPr>
        <w:rFonts w:hint="default"/>
      </w:rPr>
    </w:lvl>
    <w:lvl w:ilvl="4" w:tplc="1FCC265C">
      <w:numFmt w:val="bullet"/>
      <w:lvlText w:val="•"/>
      <w:lvlJc w:val="left"/>
      <w:pPr>
        <w:ind w:left="4795" w:hanging="351"/>
      </w:pPr>
      <w:rPr>
        <w:rFonts w:hint="default"/>
      </w:rPr>
    </w:lvl>
    <w:lvl w:ilvl="5" w:tplc="E8ACBAFA">
      <w:numFmt w:val="bullet"/>
      <w:lvlText w:val="•"/>
      <w:lvlJc w:val="left"/>
      <w:pPr>
        <w:ind w:left="5794" w:hanging="351"/>
      </w:pPr>
      <w:rPr>
        <w:rFonts w:hint="default"/>
      </w:rPr>
    </w:lvl>
    <w:lvl w:ilvl="6" w:tplc="BAE0B6D6">
      <w:numFmt w:val="bullet"/>
      <w:lvlText w:val="•"/>
      <w:lvlJc w:val="left"/>
      <w:pPr>
        <w:ind w:left="6792" w:hanging="351"/>
      </w:pPr>
      <w:rPr>
        <w:rFonts w:hint="default"/>
      </w:rPr>
    </w:lvl>
    <w:lvl w:ilvl="7" w:tplc="A8A8BED0">
      <w:numFmt w:val="bullet"/>
      <w:lvlText w:val="•"/>
      <w:lvlJc w:val="left"/>
      <w:pPr>
        <w:ind w:left="7791" w:hanging="351"/>
      </w:pPr>
      <w:rPr>
        <w:rFonts w:hint="default"/>
      </w:rPr>
    </w:lvl>
    <w:lvl w:ilvl="8" w:tplc="A29CE5D4">
      <w:numFmt w:val="bullet"/>
      <w:lvlText w:val="•"/>
      <w:lvlJc w:val="left"/>
      <w:pPr>
        <w:ind w:left="8790" w:hanging="351"/>
      </w:pPr>
      <w:rPr>
        <w:rFonts w:hint="default"/>
      </w:rPr>
    </w:lvl>
  </w:abstractNum>
  <w:abstractNum w:abstractNumId="5" w15:restartNumberingAfterBreak="0">
    <w:nsid w:val="5A232983"/>
    <w:multiLevelType w:val="hybridMultilevel"/>
    <w:tmpl w:val="7F763C1C"/>
    <w:lvl w:ilvl="0" w:tplc="88801D2E">
      <w:numFmt w:val="bullet"/>
      <w:lvlText w:val="■"/>
      <w:lvlJc w:val="left"/>
      <w:pPr>
        <w:ind w:left="799" w:hanging="351"/>
      </w:pPr>
      <w:rPr>
        <w:rFonts w:ascii="Arial" w:eastAsia="Arial" w:hAnsi="Arial" w:cs="Arial" w:hint="default"/>
        <w:b/>
        <w:bCs/>
        <w:i w:val="0"/>
        <w:iCs w:val="0"/>
        <w:w w:val="77"/>
        <w:sz w:val="19"/>
        <w:szCs w:val="19"/>
      </w:rPr>
    </w:lvl>
    <w:lvl w:ilvl="1" w:tplc="D16EEF4C">
      <w:numFmt w:val="bullet"/>
      <w:lvlText w:val="•"/>
      <w:lvlJc w:val="left"/>
      <w:pPr>
        <w:ind w:left="1798" w:hanging="351"/>
      </w:pPr>
      <w:rPr>
        <w:rFonts w:hint="default"/>
      </w:rPr>
    </w:lvl>
    <w:lvl w:ilvl="2" w:tplc="CA6413AA">
      <w:numFmt w:val="bullet"/>
      <w:lvlText w:val="•"/>
      <w:lvlJc w:val="left"/>
      <w:pPr>
        <w:ind w:left="2797" w:hanging="351"/>
      </w:pPr>
      <w:rPr>
        <w:rFonts w:hint="default"/>
      </w:rPr>
    </w:lvl>
    <w:lvl w:ilvl="3" w:tplc="C4347110">
      <w:numFmt w:val="bullet"/>
      <w:lvlText w:val="•"/>
      <w:lvlJc w:val="left"/>
      <w:pPr>
        <w:ind w:left="3796" w:hanging="351"/>
      </w:pPr>
      <w:rPr>
        <w:rFonts w:hint="default"/>
      </w:rPr>
    </w:lvl>
    <w:lvl w:ilvl="4" w:tplc="F288E39A">
      <w:numFmt w:val="bullet"/>
      <w:lvlText w:val="•"/>
      <w:lvlJc w:val="left"/>
      <w:pPr>
        <w:ind w:left="4795" w:hanging="351"/>
      </w:pPr>
      <w:rPr>
        <w:rFonts w:hint="default"/>
      </w:rPr>
    </w:lvl>
    <w:lvl w:ilvl="5" w:tplc="3260F9F0">
      <w:numFmt w:val="bullet"/>
      <w:lvlText w:val="•"/>
      <w:lvlJc w:val="left"/>
      <w:pPr>
        <w:ind w:left="5794" w:hanging="351"/>
      </w:pPr>
      <w:rPr>
        <w:rFonts w:hint="default"/>
      </w:rPr>
    </w:lvl>
    <w:lvl w:ilvl="6" w:tplc="2F58910E">
      <w:numFmt w:val="bullet"/>
      <w:lvlText w:val="•"/>
      <w:lvlJc w:val="left"/>
      <w:pPr>
        <w:ind w:left="6792" w:hanging="351"/>
      </w:pPr>
      <w:rPr>
        <w:rFonts w:hint="default"/>
      </w:rPr>
    </w:lvl>
    <w:lvl w:ilvl="7" w:tplc="50CAD0D6">
      <w:numFmt w:val="bullet"/>
      <w:lvlText w:val="•"/>
      <w:lvlJc w:val="left"/>
      <w:pPr>
        <w:ind w:left="7791" w:hanging="351"/>
      </w:pPr>
      <w:rPr>
        <w:rFonts w:hint="default"/>
      </w:rPr>
    </w:lvl>
    <w:lvl w:ilvl="8" w:tplc="1AEE6164">
      <w:numFmt w:val="bullet"/>
      <w:lvlText w:val="•"/>
      <w:lvlJc w:val="left"/>
      <w:pPr>
        <w:ind w:left="8790" w:hanging="351"/>
      </w:pPr>
      <w:rPr>
        <w:rFonts w:hint="default"/>
      </w:rPr>
    </w:lvl>
  </w:abstractNum>
  <w:abstractNum w:abstractNumId="6" w15:restartNumberingAfterBreak="0">
    <w:nsid w:val="5CD34AC3"/>
    <w:multiLevelType w:val="hybridMultilevel"/>
    <w:tmpl w:val="BD748E92"/>
    <w:lvl w:ilvl="0" w:tplc="E252E7BE">
      <w:numFmt w:val="bullet"/>
      <w:lvlText w:val="■"/>
      <w:lvlJc w:val="left"/>
      <w:pPr>
        <w:ind w:left="803" w:hanging="351"/>
      </w:pPr>
      <w:rPr>
        <w:rFonts w:ascii="Arial" w:eastAsia="Arial" w:hAnsi="Arial" w:cs="Arial" w:hint="default"/>
        <w:b/>
        <w:bCs/>
        <w:i w:val="0"/>
        <w:iCs w:val="0"/>
        <w:w w:val="77"/>
        <w:sz w:val="19"/>
        <w:szCs w:val="19"/>
      </w:rPr>
    </w:lvl>
    <w:lvl w:ilvl="1" w:tplc="F14C8EF2">
      <w:numFmt w:val="bullet"/>
      <w:lvlText w:val="•"/>
      <w:lvlJc w:val="left"/>
      <w:pPr>
        <w:ind w:left="1798" w:hanging="351"/>
      </w:pPr>
      <w:rPr>
        <w:rFonts w:hint="default"/>
      </w:rPr>
    </w:lvl>
    <w:lvl w:ilvl="2" w:tplc="788ADE9A">
      <w:numFmt w:val="bullet"/>
      <w:lvlText w:val="•"/>
      <w:lvlJc w:val="left"/>
      <w:pPr>
        <w:ind w:left="2797" w:hanging="351"/>
      </w:pPr>
      <w:rPr>
        <w:rFonts w:hint="default"/>
      </w:rPr>
    </w:lvl>
    <w:lvl w:ilvl="3" w:tplc="41420F9A">
      <w:numFmt w:val="bullet"/>
      <w:lvlText w:val="•"/>
      <w:lvlJc w:val="left"/>
      <w:pPr>
        <w:ind w:left="3796" w:hanging="351"/>
      </w:pPr>
      <w:rPr>
        <w:rFonts w:hint="default"/>
      </w:rPr>
    </w:lvl>
    <w:lvl w:ilvl="4" w:tplc="DBC2579E">
      <w:numFmt w:val="bullet"/>
      <w:lvlText w:val="•"/>
      <w:lvlJc w:val="left"/>
      <w:pPr>
        <w:ind w:left="4795" w:hanging="351"/>
      </w:pPr>
      <w:rPr>
        <w:rFonts w:hint="default"/>
      </w:rPr>
    </w:lvl>
    <w:lvl w:ilvl="5" w:tplc="A28C682A">
      <w:numFmt w:val="bullet"/>
      <w:lvlText w:val="•"/>
      <w:lvlJc w:val="left"/>
      <w:pPr>
        <w:ind w:left="5794" w:hanging="351"/>
      </w:pPr>
      <w:rPr>
        <w:rFonts w:hint="default"/>
      </w:rPr>
    </w:lvl>
    <w:lvl w:ilvl="6" w:tplc="97E6B672">
      <w:numFmt w:val="bullet"/>
      <w:lvlText w:val="•"/>
      <w:lvlJc w:val="left"/>
      <w:pPr>
        <w:ind w:left="6792" w:hanging="351"/>
      </w:pPr>
      <w:rPr>
        <w:rFonts w:hint="default"/>
      </w:rPr>
    </w:lvl>
    <w:lvl w:ilvl="7" w:tplc="C1E03FE4">
      <w:numFmt w:val="bullet"/>
      <w:lvlText w:val="•"/>
      <w:lvlJc w:val="left"/>
      <w:pPr>
        <w:ind w:left="7791" w:hanging="351"/>
      </w:pPr>
      <w:rPr>
        <w:rFonts w:hint="default"/>
      </w:rPr>
    </w:lvl>
    <w:lvl w:ilvl="8" w:tplc="5AE68DAE">
      <w:numFmt w:val="bullet"/>
      <w:lvlText w:val="•"/>
      <w:lvlJc w:val="left"/>
      <w:pPr>
        <w:ind w:left="8790" w:hanging="351"/>
      </w:pPr>
      <w:rPr>
        <w:rFonts w:hint="default"/>
      </w:rPr>
    </w:lvl>
  </w:abstractNum>
  <w:num w:numId="1" w16cid:durableId="1231770302">
    <w:abstractNumId w:val="1"/>
  </w:num>
  <w:num w:numId="2" w16cid:durableId="792750096">
    <w:abstractNumId w:val="4"/>
  </w:num>
  <w:num w:numId="3" w16cid:durableId="347407944">
    <w:abstractNumId w:val="6"/>
  </w:num>
  <w:num w:numId="4" w16cid:durableId="852038438">
    <w:abstractNumId w:val="5"/>
  </w:num>
  <w:num w:numId="5" w16cid:durableId="474643522">
    <w:abstractNumId w:val="3"/>
  </w:num>
  <w:num w:numId="6" w16cid:durableId="504591938">
    <w:abstractNumId w:val="0"/>
  </w:num>
  <w:num w:numId="7" w16cid:durableId="1533877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E3"/>
    <w:rsid w:val="000654C9"/>
    <w:rsid w:val="00077C96"/>
    <w:rsid w:val="000D5536"/>
    <w:rsid w:val="00124484"/>
    <w:rsid w:val="001B4A08"/>
    <w:rsid w:val="001E7E3D"/>
    <w:rsid w:val="00315FED"/>
    <w:rsid w:val="003717CE"/>
    <w:rsid w:val="003E53B9"/>
    <w:rsid w:val="003F0F69"/>
    <w:rsid w:val="00484353"/>
    <w:rsid w:val="00497158"/>
    <w:rsid w:val="004C1AB5"/>
    <w:rsid w:val="00503D93"/>
    <w:rsid w:val="00506D77"/>
    <w:rsid w:val="00534954"/>
    <w:rsid w:val="00564E30"/>
    <w:rsid w:val="005B4E05"/>
    <w:rsid w:val="0063635B"/>
    <w:rsid w:val="00655176"/>
    <w:rsid w:val="00694D8F"/>
    <w:rsid w:val="006B4195"/>
    <w:rsid w:val="0072512A"/>
    <w:rsid w:val="00750D97"/>
    <w:rsid w:val="007A5BE7"/>
    <w:rsid w:val="007D0100"/>
    <w:rsid w:val="007E0AF4"/>
    <w:rsid w:val="008275B8"/>
    <w:rsid w:val="00835FE3"/>
    <w:rsid w:val="008A22D6"/>
    <w:rsid w:val="0090376D"/>
    <w:rsid w:val="00A205C7"/>
    <w:rsid w:val="00B743B1"/>
    <w:rsid w:val="00BD3923"/>
    <w:rsid w:val="00BD7181"/>
    <w:rsid w:val="00C04195"/>
    <w:rsid w:val="00C062A8"/>
    <w:rsid w:val="00CA5FF5"/>
    <w:rsid w:val="00CB129F"/>
    <w:rsid w:val="00D30051"/>
    <w:rsid w:val="00DA1A92"/>
    <w:rsid w:val="00E3257E"/>
    <w:rsid w:val="00EB5CEB"/>
    <w:rsid w:val="00EE7356"/>
    <w:rsid w:val="00F8645C"/>
    <w:rsid w:val="00F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2BF7"/>
  <w15:docId w15:val="{233A4840-16C5-41B0-9EFC-41026CD8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alatino Linotype" w:eastAsia="Palatino Linotype" w:hAnsi="Palatino Linotype" w:cs="Palatino Linotype"/>
      <w:sz w:val="19"/>
      <w:szCs w:val="19"/>
    </w:rPr>
  </w:style>
  <w:style w:type="paragraph" w:styleId="Title">
    <w:name w:val="Title"/>
    <w:basedOn w:val="Normal"/>
    <w:uiPriority w:val="10"/>
    <w:qFormat/>
    <w:pPr>
      <w:spacing w:before="17"/>
      <w:ind w:left="659"/>
    </w:pPr>
    <w:rPr>
      <w:rFonts w:ascii="Palatino Linotype" w:eastAsia="Palatino Linotype" w:hAnsi="Palatino Linotype" w:cs="Palatino Linotype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803"/>
    </w:pPr>
  </w:style>
  <w:style w:type="paragraph" w:styleId="Revision">
    <w:name w:val="Revision"/>
    <w:hidden/>
    <w:uiPriority w:val="99"/>
    <w:semiHidden/>
    <w:rsid w:val="00694D8F"/>
    <w:pPr>
      <w:widowControl/>
      <w:autoSpaceDE/>
      <w:autoSpaceDN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E40BD-2EF4-4337-8D1C-18ADDDEA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HERA-example-job-description-administrative.doc</vt:lpstr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HERA-example-job-description-administrative.doc</dc:title>
  <dc:creator>rkeen</dc:creator>
  <cp:lastModifiedBy>Stockton, Nicole</cp:lastModifiedBy>
  <cp:revision>5</cp:revision>
  <cp:lastPrinted>2024-08-12T09:17:00Z</cp:lastPrinted>
  <dcterms:created xsi:type="dcterms:W3CDTF">2024-08-12T09:45:00Z</dcterms:created>
  <dcterms:modified xsi:type="dcterms:W3CDTF">2024-08-29T15:12:00Z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2021-08-16T00:00:00Z</vt:filetime>
  </property>
</Properties>
</file>